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609826" w14:textId="77777777" w:rsidR="006043B9" w:rsidRDefault="006043B9">
      <w:pPr>
        <w:spacing w:after="0" w:line="240" w:lineRule="auto"/>
        <w:rPr>
          <w:rFonts w:ascii="宋体" w:eastAsia="宋体"/>
          <w:sz w:val="32"/>
          <w:szCs w:val="32"/>
        </w:rPr>
      </w:pPr>
    </w:p>
    <w:p w14:paraId="73B9D493" w14:textId="77777777" w:rsidR="006043B9" w:rsidRDefault="006043B9">
      <w:pPr>
        <w:spacing w:after="0" w:line="240" w:lineRule="auto"/>
        <w:rPr>
          <w:rFonts w:ascii="宋体" w:eastAsia="宋体"/>
          <w:sz w:val="44"/>
          <w:szCs w:val="44"/>
        </w:rPr>
      </w:pPr>
    </w:p>
    <w:p w14:paraId="3B1D0576" w14:textId="77777777" w:rsidR="006043B9" w:rsidRDefault="006043B9">
      <w:pPr>
        <w:spacing w:after="0" w:line="240" w:lineRule="auto"/>
        <w:rPr>
          <w:rFonts w:ascii="宋体" w:eastAsia="宋体"/>
          <w:sz w:val="44"/>
          <w:szCs w:val="44"/>
        </w:rPr>
      </w:pPr>
    </w:p>
    <w:p w14:paraId="636755A9" w14:textId="77777777" w:rsidR="006043B9" w:rsidRDefault="006043B9">
      <w:pPr>
        <w:spacing w:after="0" w:line="240" w:lineRule="auto"/>
        <w:rPr>
          <w:rFonts w:ascii="宋体" w:eastAsia="宋体"/>
          <w:sz w:val="44"/>
          <w:szCs w:val="44"/>
        </w:rPr>
      </w:pPr>
    </w:p>
    <w:p w14:paraId="0E4E0D6A" w14:textId="77777777" w:rsidR="006043B9"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木垒县农村合作经济发展指导中心</w:t>
      </w:r>
    </w:p>
    <w:p w14:paraId="636546E4" w14:textId="77777777" w:rsidR="006043B9"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3F5D7930" w14:textId="77777777" w:rsidR="006043B9" w:rsidRDefault="00000000">
      <w:pPr>
        <w:rPr>
          <w:lang w:eastAsia="zh-CN"/>
        </w:rPr>
      </w:pPr>
      <w:r>
        <w:rPr>
          <w:sz w:val="0"/>
          <w:szCs w:val="0"/>
          <w:lang w:eastAsia="zh-CN"/>
        </w:rPr>
        <w:br w:type="page"/>
      </w:r>
    </w:p>
    <w:p w14:paraId="7FFEF08A" w14:textId="77777777" w:rsidR="006043B9"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hint="eastAsia"/>
          <w:b/>
          <w:sz w:val="32"/>
          <w:szCs w:val="32"/>
          <w:lang w:eastAsia="zh-CN"/>
        </w:rPr>
        <w:t xml:space="preserve"> </w:t>
      </w:r>
      <w:r>
        <w:rPr>
          <w:rFonts w:ascii="黑体" w:eastAsia="黑体"/>
          <w:b/>
          <w:sz w:val="32"/>
          <w:szCs w:val="32"/>
          <w:lang w:eastAsia="zh-CN"/>
        </w:rPr>
        <w:t xml:space="preserve"> 录</w:t>
      </w:r>
    </w:p>
    <w:p w14:paraId="725ED09F" w14:textId="77777777" w:rsidR="006043B9"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w:t>
      </w:r>
      <w:r>
        <w:rPr>
          <w:rFonts w:ascii="仿宋_GB2312" w:eastAsia="仿宋_GB2312" w:hint="eastAsia"/>
          <w:b/>
          <w:sz w:val="32"/>
          <w:szCs w:val="32"/>
          <w:lang w:eastAsia="zh-CN"/>
        </w:rPr>
        <w:t xml:space="preserve"> </w:t>
      </w:r>
      <w:r>
        <w:rPr>
          <w:rFonts w:ascii="仿宋_GB2312" w:eastAsia="仿宋_GB2312"/>
          <w:b/>
          <w:sz w:val="32"/>
          <w:szCs w:val="32"/>
          <w:lang w:eastAsia="zh-CN"/>
        </w:rPr>
        <w:t>单位概况</w:t>
      </w:r>
    </w:p>
    <w:p w14:paraId="3A765295" w14:textId="77777777" w:rsidR="006043B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684AEA7B" w14:textId="77777777" w:rsidR="006043B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1D124E0C" w14:textId="77777777" w:rsidR="006043B9"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6248E245" w14:textId="77777777" w:rsidR="006043B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211D6EF3" w14:textId="77777777" w:rsidR="006043B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013619C0" w14:textId="77777777" w:rsidR="006043B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13869A71" w14:textId="77777777" w:rsidR="006043B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2DDFA3AA" w14:textId="77777777" w:rsidR="006043B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77968217" w14:textId="77777777" w:rsidR="006043B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64099FEE" w14:textId="77777777" w:rsidR="006043B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60496186" w14:textId="77777777" w:rsidR="006043B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7A2F3961" w14:textId="77777777" w:rsidR="006043B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00B92711" w14:textId="77777777" w:rsidR="006043B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5A1C6F25" w14:textId="77777777" w:rsidR="006043B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0FE0D296" w14:textId="77777777" w:rsidR="006043B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3EFB71E6" w14:textId="77777777" w:rsidR="006043B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4F4D613E" w14:textId="77777777" w:rsidR="006043B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66985572" w14:textId="77777777" w:rsidR="006043B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7D12F304" w14:textId="77777777" w:rsidR="006043B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5B01E347" w14:textId="77777777" w:rsidR="006043B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7278FA53" w14:textId="77777777" w:rsidR="006043B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262832B2" w14:textId="77777777" w:rsidR="006043B9"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6F2DA9E8" w14:textId="77777777" w:rsidR="006043B9"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45DC21EA" w14:textId="77777777" w:rsidR="006043B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290DF8EF" w14:textId="77777777" w:rsidR="006043B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1813A405" w14:textId="77777777" w:rsidR="006043B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44881A53" w14:textId="77777777" w:rsidR="006043B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466B912" w14:textId="77777777" w:rsidR="006043B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3D6B5FD" w14:textId="77777777" w:rsidR="006043B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F108B91" w14:textId="77777777" w:rsidR="006043B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78C71FA6" w14:textId="77777777" w:rsidR="006043B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A162BAE" w14:textId="77777777" w:rsidR="006043B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0F9655CE" w14:textId="77777777" w:rsidR="006043B9" w:rsidRDefault="00000000">
      <w:pPr>
        <w:rPr>
          <w:lang w:eastAsia="zh-CN"/>
        </w:rPr>
      </w:pPr>
      <w:r>
        <w:rPr>
          <w:sz w:val="0"/>
          <w:szCs w:val="0"/>
          <w:lang w:eastAsia="zh-CN"/>
        </w:rPr>
        <w:br w:type="page"/>
      </w:r>
    </w:p>
    <w:p w14:paraId="15667E08" w14:textId="77777777" w:rsidR="006043B9"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hint="eastAsia"/>
          <w:sz w:val="32"/>
          <w:szCs w:val="32"/>
          <w:lang w:eastAsia="zh-CN"/>
        </w:rPr>
        <w:t xml:space="preserve"> </w:t>
      </w:r>
      <w:r>
        <w:rPr>
          <w:rFonts w:ascii="黑体" w:eastAsia="黑体"/>
          <w:sz w:val="32"/>
          <w:szCs w:val="32"/>
          <w:lang w:eastAsia="zh-CN"/>
        </w:rPr>
        <w:t>单位概况</w:t>
      </w:r>
    </w:p>
    <w:p w14:paraId="17FDA33E" w14:textId="77777777" w:rsidR="006043B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一、主要职能</w:t>
      </w:r>
    </w:p>
    <w:p w14:paraId="786C4D0C" w14:textId="77777777" w:rsidR="006043B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负责全县农村土地经营权流转指导；指导农村集体经济组织</w:t>
      </w:r>
      <w:r>
        <w:rPr>
          <w:rFonts w:ascii="仿宋_GB2312" w:eastAsia="仿宋_GB2312"/>
          <w:sz w:val="32"/>
          <w:szCs w:val="32"/>
          <w:lang w:eastAsia="zh-CN"/>
        </w:rPr>
        <w:t>“</w:t>
      </w:r>
      <w:r>
        <w:rPr>
          <w:rFonts w:ascii="仿宋_GB2312" w:eastAsia="仿宋_GB2312"/>
          <w:sz w:val="32"/>
          <w:szCs w:val="32"/>
          <w:lang w:eastAsia="zh-CN"/>
        </w:rPr>
        <w:t>三资</w:t>
      </w:r>
      <w:r>
        <w:rPr>
          <w:rFonts w:ascii="仿宋_GB2312" w:eastAsia="仿宋_GB2312"/>
          <w:sz w:val="32"/>
          <w:szCs w:val="32"/>
          <w:lang w:eastAsia="zh-CN"/>
        </w:rPr>
        <w:t>”</w:t>
      </w:r>
      <w:r>
        <w:rPr>
          <w:rFonts w:ascii="仿宋_GB2312" w:eastAsia="仿宋_GB2312"/>
          <w:sz w:val="32"/>
          <w:szCs w:val="32"/>
          <w:lang w:eastAsia="zh-CN"/>
        </w:rPr>
        <w:t>工作；指导农村集体经济组织财务委托代理工作；开展农业社会化服务体系建设，负责农村新型农业经营主体项目管理；承担农村合作经济发展相关业务培训。</w:t>
      </w:r>
    </w:p>
    <w:p w14:paraId="6DD4C928" w14:textId="77777777" w:rsidR="006043B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1735F0DB" w14:textId="77777777" w:rsidR="006043B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木垒县农村合作经济发展指导中心2024年度，实有人数18人，其中：在职人员10人，增加3人；离休人员0人，较上年无变化；退休人员8人，较上年无变化</w:t>
      </w:r>
      <w:r>
        <w:rPr>
          <w:rFonts w:ascii="仿宋_GB2312" w:eastAsia="仿宋_GB2312" w:hint="eastAsia"/>
          <w:sz w:val="32"/>
          <w:szCs w:val="32"/>
          <w:lang w:eastAsia="zh-CN"/>
        </w:rPr>
        <w:t>。</w:t>
      </w:r>
    </w:p>
    <w:p w14:paraId="0B65B5A3" w14:textId="77777777" w:rsidR="006043B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木垒县农村合作经济发展指导中心无下属预算单位，下设个</w:t>
      </w:r>
      <w:r>
        <w:rPr>
          <w:rFonts w:ascii="仿宋_GB2312" w:eastAsia="仿宋_GB2312" w:hint="eastAsia"/>
          <w:sz w:val="32"/>
          <w:szCs w:val="32"/>
          <w:lang w:eastAsia="zh-CN"/>
        </w:rPr>
        <w:t>2个科室</w:t>
      </w:r>
      <w:r>
        <w:rPr>
          <w:rFonts w:ascii="仿宋_GB2312" w:eastAsia="仿宋_GB2312"/>
          <w:sz w:val="32"/>
          <w:szCs w:val="32"/>
          <w:lang w:eastAsia="zh-CN"/>
        </w:rPr>
        <w:t>，分别是：</w:t>
      </w:r>
      <w:r>
        <w:rPr>
          <w:rFonts w:ascii="仿宋_GB2312" w:eastAsia="仿宋_GB2312" w:hint="eastAsia"/>
          <w:sz w:val="32"/>
          <w:szCs w:val="32"/>
          <w:lang w:eastAsia="zh-CN"/>
        </w:rPr>
        <w:t>财务室、业务室</w:t>
      </w:r>
      <w:r>
        <w:rPr>
          <w:rFonts w:ascii="仿宋_GB2312" w:eastAsia="仿宋_GB2312"/>
          <w:sz w:val="32"/>
          <w:szCs w:val="32"/>
          <w:lang w:eastAsia="zh-CN"/>
        </w:rPr>
        <w:t>。</w:t>
      </w:r>
    </w:p>
    <w:p w14:paraId="57F5EAE8" w14:textId="77777777" w:rsidR="006043B9" w:rsidRDefault="00000000">
      <w:pPr>
        <w:rPr>
          <w:lang w:eastAsia="zh-CN"/>
        </w:rPr>
      </w:pPr>
      <w:r>
        <w:rPr>
          <w:sz w:val="0"/>
          <w:szCs w:val="0"/>
          <w:lang w:eastAsia="zh-CN"/>
        </w:rPr>
        <w:br w:type="page"/>
      </w:r>
    </w:p>
    <w:p w14:paraId="1041A512" w14:textId="77777777" w:rsidR="006043B9"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41664E66" w14:textId="77777777" w:rsidR="006043B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0CDA7500" w14:textId="77777777" w:rsidR="006043B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2024年度收入总计1,082.91万元，其中：本年收入合计1,082.91万元，使用非财政拨款结余（含专用结余）0.00万元，年初结转和结余0.00万元。</w:t>
      </w:r>
    </w:p>
    <w:p w14:paraId="33C74197" w14:textId="77777777" w:rsidR="006043B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2024年度支出总计1,082.91万元，其中：本年支出合计1,082.91万元，结余分配0.00万元，年末结转和结余0.00万元。</w:t>
      </w:r>
    </w:p>
    <w:p w14:paraId="7E2C075B" w14:textId="77777777" w:rsidR="006043B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收入支出总体与上年相比，增加144.58万元，增长15.41%，主要原因是：</w:t>
      </w:r>
      <w:r>
        <w:rPr>
          <w:rFonts w:ascii="仿宋_GB2312" w:eastAsia="仿宋_GB2312" w:hint="eastAsia"/>
          <w:sz w:val="32"/>
          <w:szCs w:val="32"/>
          <w:lang w:eastAsia="zh-CN"/>
        </w:rPr>
        <w:t>本年单位</w:t>
      </w:r>
      <w:r>
        <w:rPr>
          <w:rFonts w:ascii="仿宋_GB2312" w:eastAsia="仿宋_GB2312"/>
          <w:sz w:val="32"/>
          <w:szCs w:val="32"/>
          <w:lang w:eastAsia="zh-CN"/>
        </w:rPr>
        <w:t>农村社会化服务项目和新型经营主体能力提升项目资金增加。</w:t>
      </w:r>
    </w:p>
    <w:p w14:paraId="7A233587" w14:textId="77777777" w:rsidR="006043B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33C96578" w14:textId="77777777" w:rsidR="006043B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本年收入1,082.91万元，其中：财政拨款收入1,082.90万元,占100.00%；上级补助收入0.00万元,占0.00%；事业收入0.00万元，占0.00%；经营收入0.00万元,占0.00%；附属单位上缴收入0.00万元，占0.00%；其他收入0.01万元，占0.00%。</w:t>
      </w:r>
    </w:p>
    <w:p w14:paraId="504675F3" w14:textId="77777777" w:rsidR="006043B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3A27BE73" w14:textId="77777777" w:rsidR="006043B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本年支出1,082.91万元，其中：基本支出255.52万元，占23.60%；项目支出827.39万元，占76.40%；上缴上级支出0.00万元，占0.00%；经营支出0.00万元，占0.00%；对附属单位补助支出0.00万元，占0.00%。</w:t>
      </w:r>
    </w:p>
    <w:p w14:paraId="21C20D15" w14:textId="77777777" w:rsidR="006043B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2C7CA729" w14:textId="77777777" w:rsidR="006043B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1,082.90万元，其中：年初财政拨款结转和结余0.00万元，本年财政拨款收入1,082.90万元。财政拨款支出总计1,082.90万元，其中：年末财政拨款结转和结余0.00万元，本年财政拨款支出1,082.90万元。</w:t>
      </w:r>
    </w:p>
    <w:p w14:paraId="4525A324" w14:textId="77777777" w:rsidR="006043B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财政拨款收入支出总体与上年相比，增加144.57万元，增长15.41%，主要原因是：</w:t>
      </w:r>
      <w:r>
        <w:rPr>
          <w:rFonts w:ascii="仿宋_GB2312" w:eastAsia="仿宋_GB2312" w:hint="eastAsia"/>
          <w:sz w:val="32"/>
          <w:szCs w:val="32"/>
          <w:lang w:eastAsia="zh-CN"/>
        </w:rPr>
        <w:t>本年单位</w:t>
      </w:r>
      <w:r>
        <w:rPr>
          <w:rFonts w:ascii="仿宋_GB2312" w:eastAsia="仿宋_GB2312"/>
          <w:sz w:val="32"/>
          <w:szCs w:val="32"/>
          <w:lang w:eastAsia="zh-CN"/>
        </w:rPr>
        <w:t>农村社会化服务项目和新型经营主体能力提升项目资金增加。与年初预算相比，年初预算数292.69万元，决算数1,082.90万元，预决算差异率</w:t>
      </w:r>
      <w:r>
        <w:rPr>
          <w:rFonts w:ascii="仿宋_GB2312" w:eastAsia="仿宋_GB2312"/>
          <w:sz w:val="32"/>
          <w:szCs w:val="32"/>
          <w:lang w:eastAsia="zh-CN"/>
        </w:rPr>
        <w:lastRenderedPageBreak/>
        <w:t>269.98%，主要原因是：</w:t>
      </w:r>
      <w:r>
        <w:rPr>
          <w:rFonts w:ascii="仿宋_GB2312" w:eastAsia="仿宋_GB2312" w:hint="eastAsia"/>
          <w:sz w:val="32"/>
          <w:szCs w:val="32"/>
          <w:lang w:eastAsia="zh-CN"/>
        </w:rPr>
        <w:t>单位年中追加</w:t>
      </w:r>
      <w:r>
        <w:rPr>
          <w:rFonts w:ascii="仿宋_GB2312" w:eastAsia="仿宋_GB2312"/>
          <w:sz w:val="32"/>
          <w:szCs w:val="32"/>
          <w:lang w:eastAsia="zh-CN"/>
        </w:rPr>
        <w:t>农村社会化服务项目和新型经营主体能力提升项目资金。</w:t>
      </w:r>
    </w:p>
    <w:p w14:paraId="4FF06E59" w14:textId="77777777" w:rsidR="006043B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55C6371B" w14:textId="77777777" w:rsidR="006043B9"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303CDA6E" w14:textId="77777777" w:rsidR="006043B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2024年度一般公共预算财政拨款支出1,082.90万元，占本年支出合计的100.00%。与上年相比，增加144.57万元，增长15.41%，主要原因是：</w:t>
      </w:r>
      <w:r>
        <w:rPr>
          <w:rFonts w:ascii="仿宋_GB2312" w:eastAsia="仿宋_GB2312" w:hint="eastAsia"/>
          <w:sz w:val="32"/>
          <w:szCs w:val="32"/>
          <w:lang w:eastAsia="zh-CN"/>
        </w:rPr>
        <w:t>本年单位</w:t>
      </w:r>
      <w:r>
        <w:rPr>
          <w:rFonts w:ascii="仿宋_GB2312" w:eastAsia="仿宋_GB2312"/>
          <w:sz w:val="32"/>
          <w:szCs w:val="32"/>
          <w:lang w:eastAsia="zh-CN"/>
        </w:rPr>
        <w:t>农村社会化服务项目和新型经营主体能力提升项目资金增加。与年初预算相比，年初预算数292.69万元，决算数1,082.90万元，预决算差异率269.98%，主要原因是：</w:t>
      </w:r>
      <w:r>
        <w:rPr>
          <w:rFonts w:ascii="仿宋_GB2312" w:eastAsia="仿宋_GB2312" w:hint="eastAsia"/>
          <w:sz w:val="32"/>
          <w:szCs w:val="32"/>
          <w:lang w:eastAsia="zh-CN"/>
        </w:rPr>
        <w:t>单位年中追加</w:t>
      </w:r>
      <w:r>
        <w:rPr>
          <w:rFonts w:ascii="仿宋_GB2312" w:eastAsia="仿宋_GB2312"/>
          <w:sz w:val="32"/>
          <w:szCs w:val="32"/>
          <w:lang w:eastAsia="zh-CN"/>
        </w:rPr>
        <w:t>农村社会化服务项目和新型经营主体能力提升项目资金。</w:t>
      </w:r>
    </w:p>
    <w:p w14:paraId="29947CB6" w14:textId="77777777" w:rsidR="006043B9"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40812849" w14:textId="77777777" w:rsidR="006043B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社会保障和就业支出（类）19.50万元，占1.80%。</w:t>
      </w:r>
    </w:p>
    <w:p w14:paraId="35F34E03" w14:textId="77777777" w:rsidR="006043B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农林水支出（类）1,050.26万元，占96.99%。</w:t>
      </w:r>
    </w:p>
    <w:p w14:paraId="5204AC98" w14:textId="77777777" w:rsidR="006043B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住房保障支出（类）13.14万元，占1.21%。</w:t>
      </w:r>
    </w:p>
    <w:p w14:paraId="185E2574" w14:textId="77777777" w:rsidR="006043B9"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6ECF8BA2" w14:textId="38AC1660" w:rsidR="006043B9"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1、社会保障和就业支出（类）行政事业单位养老支出（款）行政单位离退休（项）：支出决算数为0.00万元，比上年决算减少2.24万元，下降100.00%，主要原因是：</w:t>
      </w:r>
      <w:r>
        <w:rPr>
          <w:rFonts w:ascii="仿宋_GB2312" w:eastAsia="仿宋_GB2312" w:hint="eastAsia"/>
          <w:sz w:val="32"/>
          <w:szCs w:val="32"/>
          <w:lang w:eastAsia="zh-CN"/>
        </w:rPr>
        <w:t>单位本年功能科目调整，将行政单位离退休款项调整</w:t>
      </w:r>
      <w:proofErr w:type="gramStart"/>
      <w:r>
        <w:rPr>
          <w:rFonts w:ascii="仿宋_GB2312" w:eastAsia="仿宋_GB2312" w:hint="eastAsia"/>
          <w:sz w:val="32"/>
          <w:szCs w:val="32"/>
          <w:lang w:eastAsia="zh-CN"/>
        </w:rPr>
        <w:t>至</w:t>
      </w:r>
      <w:r w:rsidR="009F15E5">
        <w:rPr>
          <w:rFonts w:ascii="仿宋_GB2312" w:eastAsia="仿宋_GB2312"/>
          <w:sz w:val="32"/>
          <w:szCs w:val="32"/>
          <w:lang w:eastAsia="zh-CN"/>
        </w:rPr>
        <w:t>行政</w:t>
      </w:r>
      <w:proofErr w:type="gramEnd"/>
      <w:r w:rsidR="009F15E5">
        <w:rPr>
          <w:rFonts w:ascii="仿宋_GB2312" w:eastAsia="仿宋_GB2312"/>
          <w:sz w:val="32"/>
          <w:szCs w:val="32"/>
          <w:lang w:eastAsia="zh-CN"/>
        </w:rPr>
        <w:t>运行</w:t>
      </w:r>
      <w:r>
        <w:rPr>
          <w:rFonts w:ascii="仿宋_GB2312" w:eastAsia="仿宋_GB2312" w:hint="eastAsia"/>
          <w:sz w:val="32"/>
          <w:szCs w:val="32"/>
          <w:lang w:eastAsia="zh-CN"/>
        </w:rPr>
        <w:t>款项中核算，导致此项经费减少</w:t>
      </w:r>
      <w:r>
        <w:rPr>
          <w:rFonts w:ascii="仿宋_GB2312" w:eastAsia="仿宋_GB2312"/>
          <w:sz w:val="32"/>
          <w:szCs w:val="32"/>
          <w:lang w:eastAsia="zh-CN"/>
        </w:rPr>
        <w:t>。</w:t>
      </w:r>
    </w:p>
    <w:p w14:paraId="2B2CC468" w14:textId="77777777" w:rsidR="006043B9"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2、社会保障和就业支出（类）行政事业单位养老支出（款）机关事业单位基本养老保险缴费支出（项）：支出决算数为17.95万元，比上年决算增加6.41万元，增长55.55%，主要原因是：</w:t>
      </w:r>
      <w:r>
        <w:rPr>
          <w:rFonts w:ascii="仿宋_GB2312" w:eastAsia="仿宋_GB2312" w:hint="eastAsia"/>
          <w:sz w:val="32"/>
          <w:szCs w:val="32"/>
          <w:lang w:eastAsia="zh-CN"/>
        </w:rPr>
        <w:t>本年单位人员增加</w:t>
      </w:r>
      <w:r>
        <w:rPr>
          <w:rFonts w:ascii="仿宋_GB2312" w:eastAsia="仿宋_GB2312"/>
          <w:sz w:val="32"/>
          <w:szCs w:val="32"/>
          <w:lang w:eastAsia="zh-CN"/>
        </w:rPr>
        <w:t>，养老</w:t>
      </w:r>
      <w:r>
        <w:rPr>
          <w:rFonts w:ascii="仿宋_GB2312" w:eastAsia="仿宋_GB2312" w:hint="eastAsia"/>
          <w:sz w:val="32"/>
          <w:szCs w:val="32"/>
          <w:lang w:eastAsia="zh-CN"/>
        </w:rPr>
        <w:t>保险缴费增加</w:t>
      </w:r>
      <w:r>
        <w:rPr>
          <w:rFonts w:ascii="仿宋_GB2312" w:eastAsia="仿宋_GB2312"/>
          <w:sz w:val="32"/>
          <w:szCs w:val="32"/>
          <w:lang w:eastAsia="zh-CN"/>
        </w:rPr>
        <w:t>。</w:t>
      </w:r>
    </w:p>
    <w:p w14:paraId="6F779BAD" w14:textId="3F5E6E37" w:rsidR="006043B9"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3、社会保障和就业支出（类）行政事业单位养老支出（款）机关事业单位职业年金缴费支出（项）：支出决算数为1.55万元，比上年决算减少6.50万元，下降80.75%，主要原因是：本年度</w:t>
      </w:r>
      <w:r>
        <w:rPr>
          <w:rFonts w:ascii="仿宋_GB2312" w:eastAsia="仿宋_GB2312" w:hint="eastAsia"/>
          <w:sz w:val="32"/>
          <w:szCs w:val="32"/>
          <w:lang w:eastAsia="zh-CN"/>
        </w:rPr>
        <w:t>单位人员一次性职业年金缴费减少</w:t>
      </w:r>
      <w:r>
        <w:rPr>
          <w:rFonts w:ascii="仿宋_GB2312" w:eastAsia="仿宋_GB2312"/>
          <w:sz w:val="32"/>
          <w:szCs w:val="32"/>
          <w:lang w:eastAsia="zh-CN"/>
        </w:rPr>
        <w:t>。</w:t>
      </w:r>
    </w:p>
    <w:p w14:paraId="5A9C2A24" w14:textId="77777777" w:rsidR="006043B9"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4、农林水支出（类）农业农村（款）行政运行（项）：支出决算数为198.37万元，比上年决算增加13.81万元，增</w:t>
      </w:r>
      <w:r>
        <w:rPr>
          <w:rFonts w:ascii="仿宋_GB2312" w:eastAsia="仿宋_GB2312"/>
          <w:sz w:val="32"/>
          <w:szCs w:val="32"/>
          <w:lang w:eastAsia="zh-CN"/>
        </w:rPr>
        <w:lastRenderedPageBreak/>
        <w:t>长7.48%，主要原因是：</w:t>
      </w:r>
      <w:r>
        <w:rPr>
          <w:rFonts w:ascii="仿宋_GB2312" w:eastAsia="仿宋_GB2312" w:hint="eastAsia"/>
          <w:sz w:val="32"/>
          <w:szCs w:val="32"/>
          <w:lang w:val="zh-CN" w:eastAsia="zh-CN"/>
        </w:rPr>
        <w:t>单位人员</w:t>
      </w:r>
      <w:r>
        <w:rPr>
          <w:rFonts w:ascii="仿宋_GB2312" w:eastAsia="仿宋_GB2312" w:hint="eastAsia"/>
          <w:sz w:val="32"/>
          <w:szCs w:val="32"/>
          <w:lang w:eastAsia="zh-CN"/>
        </w:rPr>
        <w:t>增加</w:t>
      </w:r>
      <w:r>
        <w:rPr>
          <w:rFonts w:ascii="仿宋_GB2312" w:eastAsia="仿宋_GB2312" w:hint="eastAsia"/>
          <w:sz w:val="32"/>
          <w:szCs w:val="32"/>
          <w:lang w:val="zh-CN" w:eastAsia="zh-CN"/>
        </w:rPr>
        <w:t>，人员工资、津补贴等人员经费较上年增加</w:t>
      </w:r>
      <w:r>
        <w:rPr>
          <w:rFonts w:ascii="仿宋_GB2312" w:eastAsia="仿宋_GB2312"/>
          <w:sz w:val="32"/>
          <w:szCs w:val="32"/>
          <w:lang w:eastAsia="zh-CN"/>
        </w:rPr>
        <w:t>。</w:t>
      </w:r>
    </w:p>
    <w:p w14:paraId="34098F4E" w14:textId="77777777" w:rsidR="006043B9"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5、农林水支出（类）农业农村（款）事业运行（项）：支出决算数为24.51万元，比上年决算增加24.51万元，增长100.00%，主要原因是：</w:t>
      </w:r>
      <w:r>
        <w:rPr>
          <w:rFonts w:ascii="仿宋_GB2312" w:eastAsia="仿宋_GB2312" w:hint="eastAsia"/>
          <w:sz w:val="32"/>
          <w:szCs w:val="32"/>
          <w:lang w:val="zh-CN" w:eastAsia="zh-CN"/>
        </w:rPr>
        <w:t>单位人员</w:t>
      </w:r>
      <w:r>
        <w:rPr>
          <w:rFonts w:ascii="仿宋_GB2312" w:eastAsia="仿宋_GB2312" w:hint="eastAsia"/>
          <w:sz w:val="32"/>
          <w:szCs w:val="32"/>
          <w:lang w:eastAsia="zh-CN"/>
        </w:rPr>
        <w:t>增加</w:t>
      </w:r>
      <w:r>
        <w:rPr>
          <w:rFonts w:ascii="仿宋_GB2312" w:eastAsia="仿宋_GB2312" w:hint="eastAsia"/>
          <w:sz w:val="32"/>
          <w:szCs w:val="32"/>
          <w:lang w:val="zh-CN" w:eastAsia="zh-CN"/>
        </w:rPr>
        <w:t>，人员工资、津补贴等人员经费较上年增加</w:t>
      </w:r>
      <w:r>
        <w:rPr>
          <w:rFonts w:ascii="仿宋_GB2312" w:eastAsia="仿宋_GB2312"/>
          <w:sz w:val="32"/>
          <w:szCs w:val="32"/>
          <w:lang w:eastAsia="zh-CN"/>
        </w:rPr>
        <w:t>。</w:t>
      </w:r>
    </w:p>
    <w:p w14:paraId="6DCB7036" w14:textId="77777777" w:rsidR="006043B9"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6、农林水支出（类）农业农村（款）农村合作经济（项）：支出决算数为827.39万元，比上年决算增加104.39万元，增长14.44%，主要原因是：</w:t>
      </w:r>
      <w:r>
        <w:rPr>
          <w:rFonts w:ascii="仿宋_GB2312" w:eastAsia="仿宋_GB2312" w:hint="eastAsia"/>
          <w:sz w:val="32"/>
          <w:szCs w:val="32"/>
          <w:lang w:eastAsia="zh-CN"/>
        </w:rPr>
        <w:t>本年单位</w:t>
      </w:r>
      <w:r>
        <w:rPr>
          <w:rFonts w:ascii="仿宋_GB2312" w:eastAsia="仿宋_GB2312"/>
          <w:sz w:val="32"/>
          <w:szCs w:val="32"/>
          <w:lang w:eastAsia="zh-CN"/>
        </w:rPr>
        <w:t>农村社会化服务项目和新型经营主体能力提升项目资金增加。</w:t>
      </w:r>
    </w:p>
    <w:p w14:paraId="309CAF65" w14:textId="77777777" w:rsidR="006043B9"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7、住房保障支出（类）住房改革支出（款）住房公积金（项）：支出决算数为13.14万元，比上年决算增加4.20万元，增长46.98%，主要原因是：</w:t>
      </w:r>
      <w:r>
        <w:rPr>
          <w:rFonts w:ascii="仿宋_GB2312" w:eastAsia="仿宋_GB2312" w:hint="eastAsia"/>
          <w:sz w:val="32"/>
          <w:szCs w:val="32"/>
          <w:lang w:eastAsia="zh-CN"/>
        </w:rPr>
        <w:t>本年单位人员增加，住房公积金缴费增加</w:t>
      </w:r>
      <w:r>
        <w:rPr>
          <w:rFonts w:ascii="仿宋_GB2312" w:eastAsia="仿宋_GB2312"/>
          <w:sz w:val="32"/>
          <w:szCs w:val="32"/>
          <w:lang w:eastAsia="zh-CN"/>
        </w:rPr>
        <w:t>。</w:t>
      </w:r>
    </w:p>
    <w:p w14:paraId="06017F33" w14:textId="77777777" w:rsidR="006043B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02798246" w14:textId="77777777" w:rsidR="006043B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255.51万元，其中：人员经费248.97万元，包括：基本工资、津贴补贴、奖金、机关事业单位基本养老保险缴费、职业年金缴费、职工基本医疗保险缴费、公务员医疗补助缴费、其他社会保障缴费、住房公积金、其他工资福利支出、退休费和奖励金。</w:t>
      </w:r>
    </w:p>
    <w:p w14:paraId="0A877A7E" w14:textId="77777777" w:rsidR="006043B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公用经费6.54万元，包括：办公费、水费、电费、邮电费、取暖费、工会经费和公务用车运行维护费。</w:t>
      </w:r>
    </w:p>
    <w:p w14:paraId="0A72FD0F" w14:textId="77777777" w:rsidR="006043B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7862E547" w14:textId="77777777" w:rsidR="006043B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0502D8A0" w14:textId="77777777" w:rsidR="006043B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593D1A10" w14:textId="77777777" w:rsidR="006043B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181DAA89" w14:textId="77777777" w:rsidR="006043B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452411A0" w14:textId="77777777" w:rsidR="006043B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经费支出1.07万元，比上年增加0.29万元，增长37.18%，主要原因是：</w:t>
      </w:r>
      <w:r>
        <w:rPr>
          <w:rFonts w:ascii="仿宋_GB2312" w:eastAsia="仿宋_GB2312" w:hint="eastAsia"/>
          <w:sz w:val="32"/>
          <w:szCs w:val="32"/>
          <w:lang w:eastAsia="zh-CN"/>
        </w:rPr>
        <w:t>车辆老化，车辆维修费、燃油费等较上年增加</w:t>
      </w:r>
      <w:r>
        <w:rPr>
          <w:rFonts w:ascii="仿宋_GB2312" w:eastAsia="仿宋_GB2312"/>
          <w:sz w:val="32"/>
          <w:szCs w:val="32"/>
          <w:lang w:eastAsia="zh-CN"/>
        </w:rPr>
        <w:t>。其中：因公出国（境）费支出0.00万元,占0.00%，与上年相比无变化，主要原因是：</w:t>
      </w:r>
      <w:bookmarkStart w:id="0" w:name="_Hlk207114081"/>
      <w:r>
        <w:rPr>
          <w:rFonts w:ascii="仿宋_GB2312" w:eastAsia="仿宋_GB2312" w:hint="eastAsia"/>
          <w:sz w:val="32"/>
          <w:szCs w:val="32"/>
          <w:lang w:eastAsia="zh-CN"/>
        </w:rPr>
        <w:t>我单位上年度与本年度均无</w:t>
      </w:r>
      <w:bookmarkEnd w:id="0"/>
      <w:r>
        <w:rPr>
          <w:rFonts w:ascii="仿宋_GB2312" w:eastAsia="仿宋_GB2312" w:hint="eastAsia"/>
          <w:sz w:val="32"/>
          <w:szCs w:val="32"/>
          <w:lang w:eastAsia="zh-CN"/>
        </w:rPr>
        <w:t>此项经费</w:t>
      </w:r>
      <w:r>
        <w:rPr>
          <w:rFonts w:ascii="仿宋_GB2312" w:eastAsia="仿宋_GB2312"/>
          <w:sz w:val="32"/>
          <w:szCs w:val="32"/>
          <w:lang w:eastAsia="zh-CN"/>
        </w:rPr>
        <w:t>；公务用车购置及运行维护费支出1.07万元，占100.00%，比上年增加0.29万元，增长37.18%，主要原因是：</w:t>
      </w:r>
      <w:r>
        <w:rPr>
          <w:rFonts w:ascii="仿宋_GB2312" w:eastAsia="仿宋_GB2312" w:hint="eastAsia"/>
          <w:sz w:val="32"/>
          <w:szCs w:val="32"/>
          <w:lang w:eastAsia="zh-CN"/>
        </w:rPr>
        <w:t>车辆老化，车辆维修费、燃油费等较上年增加</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14:paraId="13C50863" w14:textId="77777777" w:rsidR="006043B9"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08DF689A" w14:textId="77777777" w:rsidR="006043B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单位</w:t>
      </w:r>
      <w:r>
        <w:rPr>
          <w:rFonts w:ascii="仿宋_GB2312" w:eastAsia="仿宋_GB2312"/>
          <w:sz w:val="32"/>
          <w:szCs w:val="32"/>
          <w:lang w:eastAsia="zh-CN"/>
        </w:rPr>
        <w:t>无因公出国（境）费。单位全年安排的因公出国（境）团组0个，因公出国（境）0人次。</w:t>
      </w:r>
    </w:p>
    <w:p w14:paraId="7DBC9CFB" w14:textId="77777777" w:rsidR="006043B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公务用车购置及运行维护费1.07万元，其中：公务用车购置费0.00万元，公务用车运行维护费1.07万元。公务用车运行维护费开支内容包括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。公务用车购置数0辆，公务用车保有量1辆。国有资产占用情况中固定资产车辆1辆，与公务用车保有量差异原因是：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47DF3C80" w14:textId="77777777" w:rsidR="006043B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ascii="仿宋_GB2312" w:eastAsia="仿宋_GB2312" w:hint="eastAsia"/>
          <w:sz w:val="32"/>
          <w:szCs w:val="32"/>
          <w:lang w:eastAsia="zh-CN"/>
        </w:rPr>
        <w:t>单位</w:t>
      </w:r>
      <w:r>
        <w:rPr>
          <w:rFonts w:ascii="仿宋_GB2312" w:eastAsia="仿宋_GB2312"/>
          <w:sz w:val="32"/>
          <w:szCs w:val="32"/>
          <w:lang w:eastAsia="zh-CN"/>
        </w:rPr>
        <w:t>无公务接待费。单位全年安排的国内公务接待0批次，0人次。</w:t>
      </w:r>
    </w:p>
    <w:p w14:paraId="5A20C2F4" w14:textId="77777777" w:rsidR="006043B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经费支出全年预算数1.07万元，决算数1.07万元，预决算差异率0.00%，主要原因是：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；公务用车运行维护费全年预算数1.07万元，决算数1.07万元，预决算差异率0.00%，主要原因是：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w:t>
      </w:r>
      <w:r>
        <w:rPr>
          <w:rFonts w:ascii="仿宋_GB2312" w:eastAsia="仿宋_GB2312"/>
          <w:sz w:val="32"/>
          <w:szCs w:val="32"/>
          <w:lang w:eastAsia="zh-CN"/>
        </w:rPr>
        <w:lastRenderedPageBreak/>
        <w:t>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35E3FD48" w14:textId="77777777" w:rsidR="006043B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0678898D" w14:textId="77777777" w:rsidR="006043B9"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5941AA42" w14:textId="3CE33399" w:rsidR="006043B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2024年度木垒县农村合作经济发展指导中心单位（事业单位）公用经费支出6.54万元，比上年增加3.21万元，增长96.40%，主要原因是：</w:t>
      </w:r>
      <w:r>
        <w:rPr>
          <w:rFonts w:ascii="仿宋_GB2312" w:eastAsia="仿宋_GB2312" w:hint="eastAsia"/>
          <w:sz w:val="32"/>
          <w:szCs w:val="32"/>
          <w:lang w:eastAsia="zh-CN"/>
        </w:rPr>
        <w:t>我单位本年办公费、水费、电费较上年增加</w:t>
      </w:r>
      <w:r>
        <w:rPr>
          <w:rFonts w:ascii="仿宋_GB2312" w:eastAsia="仿宋_GB2312"/>
          <w:sz w:val="32"/>
          <w:szCs w:val="32"/>
          <w:lang w:eastAsia="zh-CN"/>
        </w:rPr>
        <w:t>。</w:t>
      </w:r>
    </w:p>
    <w:p w14:paraId="472D7D1E" w14:textId="77777777" w:rsidR="006043B9"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3725CB41" w14:textId="77777777" w:rsidR="006043B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2024年度政府采购支出总额1.08万元，其中：政府采购货物支出0.29万元、政府采购工程支出0.00万元、政府采购服务支出0.79万元。</w:t>
      </w:r>
    </w:p>
    <w:p w14:paraId="3FF350E8" w14:textId="77777777" w:rsidR="006043B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授予中小企业合同金额0.38万元，占政府采购支出总额的35.19%，其中：授予小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合同金额0.38万元，占政府采购支出总额的35.19%。</w:t>
      </w:r>
    </w:p>
    <w:p w14:paraId="7473BB61" w14:textId="77777777" w:rsidR="006043B9"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16E8760C" w14:textId="77777777" w:rsidR="006043B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截至2024年12月31日，房屋0.00平方米，价值</w:t>
      </w:r>
      <w:proofErr w:type="gramStart"/>
      <w:r>
        <w:rPr>
          <w:rFonts w:ascii="仿宋_GB2312" w:eastAsia="仿宋_GB2312"/>
          <w:sz w:val="32"/>
          <w:szCs w:val="32"/>
        </w:rPr>
        <w:t>0.00万元。</w:t>
      </w:r>
      <w:r>
        <w:rPr>
          <w:rFonts w:ascii="仿宋_GB2312" w:eastAsia="仿宋_GB2312"/>
          <w:sz w:val="32"/>
          <w:szCs w:val="32"/>
          <w:lang w:eastAsia="zh-CN"/>
        </w:rPr>
        <w:t>车辆</w:t>
      </w:r>
      <w:proofErr w:type="gramEnd"/>
      <w:r>
        <w:rPr>
          <w:rFonts w:ascii="仿宋_GB2312" w:eastAsia="仿宋_GB2312"/>
          <w:sz w:val="32"/>
          <w:szCs w:val="32"/>
          <w:lang w:eastAsia="zh-CN"/>
        </w:rPr>
        <w:t>1辆，价值18.00万元，其中：副部（省）级及以上领导用车0辆、主要负责人用车0辆、机要通信用车0辆、应急保障用车0辆、执法执勤用车0辆、特种专业技术用车0辆、离退休干部服务用车0辆、其他用车1辆，其他用车主要是：</w:t>
      </w:r>
      <w:proofErr w:type="gramStart"/>
      <w:r>
        <w:rPr>
          <w:rFonts w:ascii="仿宋_GB2312" w:eastAsia="仿宋_GB2312" w:hint="eastAsia"/>
          <w:sz w:val="32"/>
          <w:szCs w:val="32"/>
          <w:lang w:eastAsia="zh-CN"/>
        </w:rPr>
        <w:t>业务用车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6F055CEF" w14:textId="77777777" w:rsidR="006043B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3BCB2DF7" w14:textId="77777777" w:rsidR="006043B9" w:rsidRDefault="00000000">
      <w:pPr>
        <w:widowControl w:val="0"/>
        <w:spacing w:after="0" w:line="240" w:lineRule="auto"/>
        <w:ind w:firstLineChars="200" w:firstLine="640"/>
        <w:rPr>
          <w:rFonts w:ascii="宋体" w:eastAsia="宋体" w:hAnsi="宋体" w:cs="宋体" w:hint="eastAsia"/>
          <w:b/>
          <w:bCs/>
          <w:sz w:val="18"/>
          <w:szCs w:val="18"/>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ascii="仿宋_GB2312" w:eastAsia="仿宋_GB2312" w:hint="eastAsia"/>
          <w:sz w:val="32"/>
          <w:szCs w:val="32"/>
          <w:lang w:eastAsia="zh-CN"/>
        </w:rPr>
        <w:t>1,082.90</w:t>
      </w:r>
      <w:r>
        <w:rPr>
          <w:rFonts w:ascii="仿宋_GB2312" w:eastAsia="仿宋_GB2312"/>
          <w:sz w:val="32"/>
          <w:szCs w:val="32"/>
          <w:lang w:eastAsia="zh-CN"/>
        </w:rPr>
        <w:t>万元，实际执行总额</w:t>
      </w:r>
      <w:r>
        <w:rPr>
          <w:rFonts w:ascii="仿宋_GB2312" w:eastAsia="仿宋_GB2312" w:hint="eastAsia"/>
          <w:sz w:val="32"/>
          <w:szCs w:val="32"/>
          <w:lang w:eastAsia="zh-CN"/>
        </w:rPr>
        <w:t>1,082.90</w:t>
      </w:r>
      <w:r>
        <w:rPr>
          <w:rFonts w:ascii="仿宋_GB2312" w:eastAsia="仿宋_GB2312"/>
          <w:sz w:val="32"/>
          <w:szCs w:val="32"/>
          <w:lang w:eastAsia="zh-CN"/>
        </w:rPr>
        <w:t>万元；预算绩效评价项目</w:t>
      </w:r>
      <w:r>
        <w:rPr>
          <w:rFonts w:ascii="仿宋_GB2312" w:eastAsia="仿宋_GB2312" w:hint="eastAsia"/>
          <w:sz w:val="32"/>
          <w:szCs w:val="32"/>
          <w:lang w:eastAsia="zh-CN"/>
        </w:rPr>
        <w:t>2</w:t>
      </w:r>
      <w:r>
        <w:rPr>
          <w:rFonts w:ascii="仿宋_GB2312" w:eastAsia="仿宋_GB2312"/>
          <w:sz w:val="32"/>
          <w:szCs w:val="32"/>
          <w:lang w:eastAsia="zh-CN"/>
        </w:rPr>
        <w:t>个，全年预算数</w:t>
      </w:r>
      <w:r>
        <w:rPr>
          <w:rFonts w:ascii="仿宋_GB2312" w:eastAsia="仿宋_GB2312" w:hint="eastAsia"/>
          <w:sz w:val="32"/>
          <w:szCs w:val="32"/>
          <w:lang w:eastAsia="zh-CN"/>
        </w:rPr>
        <w:t>828.00</w:t>
      </w:r>
      <w:r>
        <w:rPr>
          <w:rFonts w:ascii="仿宋_GB2312" w:eastAsia="仿宋_GB2312"/>
          <w:sz w:val="32"/>
          <w:szCs w:val="32"/>
          <w:lang w:eastAsia="zh-CN"/>
        </w:rPr>
        <w:t>万元，全年执行数</w:t>
      </w:r>
      <w:r>
        <w:rPr>
          <w:rFonts w:ascii="仿宋_GB2312" w:eastAsia="仿宋_GB2312" w:hint="eastAsia"/>
          <w:sz w:val="32"/>
          <w:szCs w:val="32"/>
          <w:lang w:eastAsia="zh-CN"/>
        </w:rPr>
        <w:t>828.00</w:t>
      </w:r>
      <w:r>
        <w:rPr>
          <w:rFonts w:ascii="仿宋_GB2312" w:eastAsia="仿宋_GB2312"/>
          <w:sz w:val="32"/>
          <w:szCs w:val="32"/>
          <w:lang w:eastAsia="zh-CN"/>
        </w:rPr>
        <w:t>万元。</w:t>
      </w:r>
      <w:r>
        <w:rPr>
          <w:rFonts w:ascii="仿宋_GB2312" w:eastAsia="仿宋_GB2312" w:hint="eastAsia"/>
          <w:sz w:val="32"/>
          <w:szCs w:val="32"/>
          <w:lang w:eastAsia="zh-CN"/>
        </w:rPr>
        <w:t>预算绩效管理取得的成效：一是通过预算绩效管理，规范了项目资金的使用，不断提高专项资金使用效益，加强了项目资金的管理；二是实行预算绩效管理，推进项目的实施进度。发现的问题及原因：</w:t>
      </w:r>
      <w:r>
        <w:rPr>
          <w:rFonts w:ascii="仿宋_GB2312" w:eastAsia="仿宋_GB2312" w:hint="eastAsia"/>
          <w:sz w:val="32"/>
          <w:szCs w:val="32"/>
          <w:lang w:eastAsia="zh-CN"/>
        </w:rPr>
        <w:lastRenderedPageBreak/>
        <w:t>一是项目实施中出现进度缓慢的现象，组织实施绩效管理的程序、步骤、方法、原则和要求进行统一的规定；二是资金管理不够规范，项目实施过程中的上报、跟踪、反馈机制尚未真正形成，对本项目资金的使用、实施等监管措施仍然存在改进的空间建议以规章规则的形式，出台绩效管理制度，对绩效管理的目的、意义、性质和特点。下一步改进措施：一是继续规范资金管理，全面做好项目绩效预算；二是业务部门进行指导、监督和检查时进一步加强主动性，积极探索更有效和积极主动的监管方式</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bookmarkStart w:id="1" w:name="_Hlk201836110"/>
    </w:p>
    <w:p w14:paraId="7CAF415B" w14:textId="77777777" w:rsidR="006043B9"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部门（单位）整体支出绩效目标自评表</w:t>
      </w:r>
    </w:p>
    <w:p w14:paraId="6A6B3E16" w14:textId="77777777" w:rsidR="006043B9"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935" w:type="dxa"/>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6043B9" w14:paraId="60FEF51A"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2F39BFEA" w14:textId="77777777" w:rsidR="006043B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55843964" w14:textId="77777777" w:rsidR="006043B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木垒县农村合作经济发展指导中心</w:t>
            </w:r>
          </w:p>
        </w:tc>
        <w:tc>
          <w:tcPr>
            <w:tcW w:w="284" w:type="dxa"/>
            <w:tcBorders>
              <w:top w:val="nil"/>
              <w:left w:val="nil"/>
              <w:bottom w:val="nil"/>
              <w:right w:val="nil"/>
            </w:tcBorders>
            <w:noWrap/>
            <w:vAlign w:val="center"/>
          </w:tcPr>
          <w:p w14:paraId="4C9A92CF" w14:textId="77777777" w:rsidR="006043B9" w:rsidRDefault="006043B9">
            <w:pPr>
              <w:spacing w:after="0" w:line="240" w:lineRule="auto"/>
              <w:rPr>
                <w:rFonts w:ascii="宋体" w:eastAsia="宋体" w:hAnsi="宋体" w:cs="宋体" w:hint="eastAsia"/>
                <w:b/>
                <w:bCs/>
                <w:sz w:val="18"/>
                <w:szCs w:val="18"/>
                <w:lang w:eastAsia="zh-CN"/>
              </w:rPr>
            </w:pPr>
          </w:p>
        </w:tc>
      </w:tr>
      <w:tr w:rsidR="006043B9" w14:paraId="47A057ED"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00DC17C" w14:textId="77777777" w:rsidR="006043B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1AC48020" w14:textId="77777777" w:rsidR="006043B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7F740970" w14:textId="77777777" w:rsidR="006043B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年初预算数</w:t>
            </w:r>
          </w:p>
        </w:tc>
        <w:tc>
          <w:tcPr>
            <w:tcW w:w="1242" w:type="dxa"/>
            <w:tcBorders>
              <w:top w:val="nil"/>
              <w:left w:val="nil"/>
              <w:bottom w:val="single" w:sz="4" w:space="0" w:color="auto"/>
              <w:right w:val="single" w:sz="4" w:space="0" w:color="auto"/>
            </w:tcBorders>
            <w:vAlign w:val="center"/>
          </w:tcPr>
          <w:p w14:paraId="219B0846" w14:textId="77777777" w:rsidR="006043B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全年预算数</w:t>
            </w:r>
          </w:p>
        </w:tc>
        <w:tc>
          <w:tcPr>
            <w:tcW w:w="1417" w:type="dxa"/>
            <w:tcBorders>
              <w:top w:val="nil"/>
              <w:left w:val="nil"/>
              <w:bottom w:val="single" w:sz="4" w:space="0" w:color="auto"/>
              <w:right w:val="single" w:sz="4" w:space="0" w:color="auto"/>
            </w:tcBorders>
            <w:vAlign w:val="center"/>
          </w:tcPr>
          <w:p w14:paraId="53991F33" w14:textId="77777777" w:rsidR="006043B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344EC317" w14:textId="77777777" w:rsidR="006043B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4C9F21D8" w14:textId="77777777" w:rsidR="006043B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0FE2492B" w14:textId="77777777" w:rsidR="006043B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771DA719" w14:textId="77777777" w:rsidR="006043B9" w:rsidRDefault="006043B9">
            <w:pPr>
              <w:spacing w:after="0" w:line="240" w:lineRule="auto"/>
              <w:jc w:val="center"/>
              <w:rPr>
                <w:rFonts w:ascii="宋体" w:eastAsia="宋体" w:hAnsi="宋体" w:cs="宋体" w:hint="eastAsia"/>
                <w:b/>
                <w:bCs/>
                <w:sz w:val="18"/>
                <w:szCs w:val="18"/>
                <w:lang w:eastAsia="zh-CN"/>
              </w:rPr>
            </w:pPr>
          </w:p>
        </w:tc>
      </w:tr>
      <w:tr w:rsidR="006043B9" w14:paraId="265CF226"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6D5A0406" w14:textId="77777777" w:rsidR="006043B9" w:rsidRDefault="006043B9">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31594DB8" w14:textId="77777777" w:rsidR="006043B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4A076947"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292.68</w:t>
            </w:r>
          </w:p>
        </w:tc>
        <w:tc>
          <w:tcPr>
            <w:tcW w:w="1242" w:type="dxa"/>
            <w:tcBorders>
              <w:top w:val="nil"/>
              <w:left w:val="nil"/>
              <w:bottom w:val="single" w:sz="4" w:space="0" w:color="auto"/>
              <w:right w:val="single" w:sz="4" w:space="0" w:color="auto"/>
            </w:tcBorders>
            <w:vAlign w:val="center"/>
          </w:tcPr>
          <w:p w14:paraId="195EB60B"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1,082.90</w:t>
            </w:r>
          </w:p>
        </w:tc>
        <w:tc>
          <w:tcPr>
            <w:tcW w:w="1417" w:type="dxa"/>
            <w:tcBorders>
              <w:top w:val="nil"/>
              <w:left w:val="nil"/>
              <w:bottom w:val="single" w:sz="4" w:space="0" w:color="auto"/>
              <w:right w:val="single" w:sz="4" w:space="0" w:color="auto"/>
            </w:tcBorders>
            <w:vAlign w:val="center"/>
          </w:tcPr>
          <w:p w14:paraId="617A7107"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1,082.90</w:t>
            </w:r>
          </w:p>
        </w:tc>
        <w:tc>
          <w:tcPr>
            <w:tcW w:w="1134" w:type="dxa"/>
            <w:tcBorders>
              <w:top w:val="nil"/>
              <w:left w:val="nil"/>
              <w:bottom w:val="single" w:sz="4" w:space="0" w:color="auto"/>
              <w:right w:val="single" w:sz="4" w:space="0" w:color="auto"/>
            </w:tcBorders>
            <w:vAlign w:val="center"/>
          </w:tcPr>
          <w:p w14:paraId="314EF9C1"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vAlign w:val="center"/>
          </w:tcPr>
          <w:p w14:paraId="3DD01D48"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74002786"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w:t>
            </w:r>
          </w:p>
        </w:tc>
        <w:tc>
          <w:tcPr>
            <w:tcW w:w="284" w:type="dxa"/>
            <w:tcBorders>
              <w:top w:val="nil"/>
              <w:left w:val="nil"/>
              <w:bottom w:val="nil"/>
              <w:right w:val="nil"/>
            </w:tcBorders>
            <w:noWrap/>
            <w:vAlign w:val="center"/>
          </w:tcPr>
          <w:p w14:paraId="44F92DC0" w14:textId="77777777" w:rsidR="006043B9" w:rsidRDefault="006043B9">
            <w:pPr>
              <w:spacing w:after="0" w:line="240" w:lineRule="auto"/>
              <w:jc w:val="center"/>
              <w:rPr>
                <w:rFonts w:ascii="宋体" w:eastAsia="宋体" w:hAnsi="宋体" w:cs="宋体" w:hint="eastAsia"/>
                <w:b/>
                <w:bCs/>
                <w:sz w:val="18"/>
                <w:szCs w:val="18"/>
                <w:lang w:eastAsia="zh-CN"/>
              </w:rPr>
            </w:pPr>
          </w:p>
        </w:tc>
      </w:tr>
      <w:tr w:rsidR="006043B9" w14:paraId="2E510F6C"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56C255A6" w14:textId="77777777" w:rsidR="006043B9" w:rsidRDefault="006043B9">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785CA3D5" w14:textId="77777777" w:rsidR="006043B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15061D1D"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2697A965"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417" w:type="dxa"/>
            <w:tcBorders>
              <w:top w:val="nil"/>
              <w:left w:val="nil"/>
              <w:bottom w:val="single" w:sz="4" w:space="0" w:color="auto"/>
              <w:right w:val="single" w:sz="4" w:space="0" w:color="auto"/>
            </w:tcBorders>
            <w:vAlign w:val="center"/>
          </w:tcPr>
          <w:p w14:paraId="234A4296"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72E9457D"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10" w:type="dxa"/>
            <w:tcBorders>
              <w:top w:val="nil"/>
              <w:left w:val="nil"/>
              <w:bottom w:val="single" w:sz="4" w:space="0" w:color="auto"/>
              <w:right w:val="single" w:sz="4" w:space="0" w:color="auto"/>
            </w:tcBorders>
            <w:vAlign w:val="center"/>
          </w:tcPr>
          <w:p w14:paraId="7A1BB3CF"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13CDFF84"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60D03368" w14:textId="77777777" w:rsidR="006043B9" w:rsidRDefault="006043B9">
            <w:pPr>
              <w:spacing w:after="0" w:line="240" w:lineRule="auto"/>
              <w:jc w:val="center"/>
              <w:rPr>
                <w:rFonts w:ascii="宋体" w:eastAsia="宋体" w:hAnsi="宋体" w:cs="宋体" w:hint="eastAsia"/>
                <w:sz w:val="18"/>
                <w:szCs w:val="18"/>
                <w:lang w:eastAsia="zh-CN"/>
              </w:rPr>
            </w:pPr>
          </w:p>
        </w:tc>
      </w:tr>
      <w:tr w:rsidR="006043B9" w14:paraId="7BD063C9"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76C978A0" w14:textId="77777777" w:rsidR="006043B9" w:rsidRDefault="006043B9">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2A257C86" w14:textId="77777777" w:rsidR="006043B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7B26F7D1"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20FE16A5"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417" w:type="dxa"/>
            <w:tcBorders>
              <w:top w:val="nil"/>
              <w:left w:val="nil"/>
              <w:bottom w:val="single" w:sz="4" w:space="0" w:color="auto"/>
              <w:right w:val="single" w:sz="4" w:space="0" w:color="auto"/>
            </w:tcBorders>
            <w:vAlign w:val="center"/>
          </w:tcPr>
          <w:p w14:paraId="4EB78C63"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729180A3"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10" w:type="dxa"/>
            <w:tcBorders>
              <w:top w:val="nil"/>
              <w:left w:val="nil"/>
              <w:bottom w:val="single" w:sz="4" w:space="0" w:color="auto"/>
              <w:right w:val="single" w:sz="4" w:space="0" w:color="auto"/>
            </w:tcBorders>
            <w:vAlign w:val="center"/>
          </w:tcPr>
          <w:p w14:paraId="5300E2C7"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6408C5FB"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3FA01848" w14:textId="77777777" w:rsidR="006043B9" w:rsidRDefault="006043B9">
            <w:pPr>
              <w:spacing w:after="0" w:line="240" w:lineRule="auto"/>
              <w:jc w:val="center"/>
              <w:rPr>
                <w:rFonts w:ascii="宋体" w:eastAsia="宋体" w:hAnsi="宋体" w:cs="宋体" w:hint="eastAsia"/>
                <w:sz w:val="18"/>
                <w:szCs w:val="18"/>
                <w:lang w:eastAsia="zh-CN"/>
              </w:rPr>
            </w:pPr>
          </w:p>
        </w:tc>
      </w:tr>
      <w:tr w:rsidR="006043B9" w14:paraId="726A07A8"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049109DD" w14:textId="77777777" w:rsidR="006043B9" w:rsidRDefault="006043B9">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4B340FDE" w14:textId="77777777" w:rsidR="006043B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27519469"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292.68</w:t>
            </w:r>
          </w:p>
        </w:tc>
        <w:tc>
          <w:tcPr>
            <w:tcW w:w="1242" w:type="dxa"/>
            <w:tcBorders>
              <w:top w:val="nil"/>
              <w:left w:val="nil"/>
              <w:bottom w:val="single" w:sz="4" w:space="0" w:color="auto"/>
              <w:right w:val="single" w:sz="4" w:space="0" w:color="auto"/>
            </w:tcBorders>
            <w:vAlign w:val="center"/>
          </w:tcPr>
          <w:p w14:paraId="7FB75509"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1,082.90</w:t>
            </w:r>
          </w:p>
        </w:tc>
        <w:tc>
          <w:tcPr>
            <w:tcW w:w="1417" w:type="dxa"/>
            <w:tcBorders>
              <w:top w:val="nil"/>
              <w:left w:val="nil"/>
              <w:bottom w:val="single" w:sz="4" w:space="0" w:color="auto"/>
              <w:right w:val="single" w:sz="4" w:space="0" w:color="auto"/>
            </w:tcBorders>
            <w:vAlign w:val="center"/>
          </w:tcPr>
          <w:p w14:paraId="374632C1"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1,082.90</w:t>
            </w:r>
          </w:p>
        </w:tc>
        <w:tc>
          <w:tcPr>
            <w:tcW w:w="1134" w:type="dxa"/>
            <w:tcBorders>
              <w:top w:val="nil"/>
              <w:left w:val="nil"/>
              <w:bottom w:val="single" w:sz="4" w:space="0" w:color="auto"/>
              <w:right w:val="single" w:sz="4" w:space="0" w:color="auto"/>
            </w:tcBorders>
            <w:vAlign w:val="center"/>
          </w:tcPr>
          <w:p w14:paraId="1B15F2F4"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1310" w:type="dxa"/>
            <w:tcBorders>
              <w:top w:val="nil"/>
              <w:left w:val="nil"/>
              <w:bottom w:val="single" w:sz="4" w:space="0" w:color="auto"/>
              <w:right w:val="single" w:sz="4" w:space="0" w:color="auto"/>
            </w:tcBorders>
            <w:vAlign w:val="center"/>
          </w:tcPr>
          <w:p w14:paraId="34163024"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5241A314"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3B1A137A" w14:textId="77777777" w:rsidR="006043B9" w:rsidRDefault="006043B9">
            <w:pPr>
              <w:spacing w:after="0" w:line="240" w:lineRule="auto"/>
              <w:jc w:val="center"/>
              <w:rPr>
                <w:rFonts w:ascii="宋体" w:eastAsia="宋体" w:hAnsi="宋体" w:cs="宋体" w:hint="eastAsia"/>
                <w:sz w:val="18"/>
                <w:szCs w:val="18"/>
                <w:lang w:eastAsia="zh-CN"/>
              </w:rPr>
            </w:pPr>
          </w:p>
        </w:tc>
      </w:tr>
      <w:tr w:rsidR="006043B9" w14:paraId="29BFB1FB"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68B4BE27" w14:textId="77777777" w:rsidR="006043B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78EFBD66" w14:textId="77777777" w:rsidR="006043B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2041ED17" w14:textId="77777777" w:rsidR="006043B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1C3148B9" w14:textId="77777777" w:rsidR="006043B9" w:rsidRDefault="006043B9">
            <w:pPr>
              <w:spacing w:after="0" w:line="240" w:lineRule="auto"/>
              <w:rPr>
                <w:rFonts w:ascii="宋体" w:eastAsia="宋体" w:hAnsi="宋体" w:cs="宋体" w:hint="eastAsia"/>
                <w:b/>
                <w:bCs/>
                <w:sz w:val="18"/>
                <w:szCs w:val="18"/>
                <w:lang w:eastAsia="zh-CN"/>
              </w:rPr>
            </w:pPr>
          </w:p>
        </w:tc>
      </w:tr>
      <w:tr w:rsidR="006043B9" w14:paraId="470B4F6F"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3A1BBCAE" w14:textId="77777777" w:rsidR="006043B9" w:rsidRDefault="006043B9">
            <w:pPr>
              <w:spacing w:after="0" w:line="240" w:lineRule="auto"/>
              <w:rPr>
                <w:rFonts w:ascii="宋体" w:eastAsia="宋体" w:hAnsi="宋体" w:cs="宋体" w:hint="eastAsia"/>
                <w:b/>
                <w:bCs/>
                <w:sz w:val="18"/>
                <w:szCs w:val="18"/>
                <w:lang w:eastAsia="zh-CN"/>
              </w:rPr>
            </w:pPr>
          </w:p>
        </w:tc>
        <w:tc>
          <w:tcPr>
            <w:tcW w:w="4077" w:type="dxa"/>
            <w:gridSpan w:val="3"/>
            <w:tcBorders>
              <w:top w:val="single" w:sz="4" w:space="0" w:color="auto"/>
              <w:left w:val="nil"/>
              <w:bottom w:val="single" w:sz="4" w:space="0" w:color="auto"/>
              <w:right w:val="single" w:sz="4" w:space="0" w:color="auto"/>
            </w:tcBorders>
          </w:tcPr>
          <w:p w14:paraId="55223886" w14:textId="71E4FF4D" w:rsidR="006043B9"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目标1.负责农村土地经营权流转指导服务工作；承担农村集体“三资”监督管理；指导农村集体财务会计业务工作；指导农民专业合作社、家庭农场建立</w:t>
            </w:r>
            <w:r w:rsidR="00A71038">
              <w:rPr>
                <w:rFonts w:ascii="宋体" w:eastAsia="宋体" w:hAnsi="宋体" w:cs="宋体" w:hint="eastAsia"/>
                <w:sz w:val="18"/>
                <w:szCs w:val="18"/>
                <w:lang w:eastAsia="zh-CN"/>
              </w:rPr>
              <w:t>及</w:t>
            </w:r>
            <w:r>
              <w:rPr>
                <w:rFonts w:ascii="宋体" w:eastAsia="宋体" w:hAnsi="宋体" w:cs="宋体" w:hint="eastAsia"/>
                <w:sz w:val="18"/>
                <w:szCs w:val="18"/>
                <w:lang w:eastAsia="zh-CN"/>
              </w:rPr>
              <w:t>人才培育；负责示范性农民专业合作社、家庭农场评定和监测；承担农村合作经济发展相关业务培训工作。目标2.保障全局各项工作的顺利开展。</w:t>
            </w:r>
          </w:p>
        </w:tc>
        <w:tc>
          <w:tcPr>
            <w:tcW w:w="4581" w:type="dxa"/>
            <w:gridSpan w:val="4"/>
            <w:tcBorders>
              <w:top w:val="single" w:sz="4" w:space="0" w:color="auto"/>
              <w:left w:val="nil"/>
              <w:bottom w:val="single" w:sz="4" w:space="0" w:color="auto"/>
              <w:right w:val="single" w:sz="4" w:space="0" w:color="auto"/>
            </w:tcBorders>
          </w:tcPr>
          <w:p w14:paraId="1CDF5A4D" w14:textId="77777777" w:rsidR="006043B9"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截止2024年12月31日，我单位已完成如下工作：2024年开展下乡监督检查工作4次；法律宣传1次；进一步加强农民专业合作社财务监督，集中组织培训农民专业合作社1次；加强农村土地承包合同管理，农村土地流转登记工作，确保土地流转合同规范签订率达到80%；加紧全国集体资产监督管理平台录入审核工作，使全国集体资产监督管理平台录入率达到95%；示范家庭农场名录系统录入率达到100%。</w:t>
            </w:r>
          </w:p>
        </w:tc>
        <w:tc>
          <w:tcPr>
            <w:tcW w:w="284" w:type="dxa"/>
            <w:tcBorders>
              <w:top w:val="nil"/>
              <w:left w:val="nil"/>
              <w:bottom w:val="nil"/>
              <w:right w:val="nil"/>
            </w:tcBorders>
            <w:noWrap/>
            <w:vAlign w:val="center"/>
          </w:tcPr>
          <w:p w14:paraId="3F980BD9" w14:textId="77777777" w:rsidR="006043B9" w:rsidRDefault="006043B9">
            <w:pPr>
              <w:spacing w:after="0" w:line="240" w:lineRule="auto"/>
              <w:rPr>
                <w:rFonts w:ascii="宋体" w:eastAsia="宋体" w:hAnsi="宋体" w:cs="宋体" w:hint="eastAsia"/>
                <w:sz w:val="18"/>
                <w:szCs w:val="18"/>
                <w:lang w:eastAsia="zh-CN"/>
              </w:rPr>
            </w:pPr>
          </w:p>
        </w:tc>
      </w:tr>
      <w:tr w:rsidR="006043B9" w14:paraId="134205A5"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17F339BB" w14:textId="77777777" w:rsidR="006043B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68FA7DB1" w14:textId="77777777" w:rsidR="006043B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6CB4E96E" w14:textId="77777777" w:rsidR="006043B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三级指标</w:t>
            </w:r>
          </w:p>
        </w:tc>
        <w:tc>
          <w:tcPr>
            <w:tcW w:w="1242" w:type="dxa"/>
            <w:tcBorders>
              <w:top w:val="nil"/>
              <w:left w:val="nil"/>
              <w:bottom w:val="single" w:sz="4" w:space="0" w:color="auto"/>
              <w:right w:val="single" w:sz="4" w:space="0" w:color="auto"/>
            </w:tcBorders>
            <w:vAlign w:val="center"/>
          </w:tcPr>
          <w:p w14:paraId="736C2402" w14:textId="77777777" w:rsidR="006043B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预期指标值</w:t>
            </w:r>
          </w:p>
        </w:tc>
        <w:tc>
          <w:tcPr>
            <w:tcW w:w="1417" w:type="dxa"/>
            <w:tcBorders>
              <w:top w:val="nil"/>
              <w:left w:val="nil"/>
              <w:bottom w:val="single" w:sz="4" w:space="0" w:color="auto"/>
              <w:right w:val="single" w:sz="4" w:space="0" w:color="auto"/>
            </w:tcBorders>
            <w:vAlign w:val="center"/>
          </w:tcPr>
          <w:p w14:paraId="16AE5518" w14:textId="77777777" w:rsidR="006043B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390330A4" w14:textId="77777777" w:rsidR="006043B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4A6DE2E3" w14:textId="77777777" w:rsidR="006043B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74A5FA19" w14:textId="77777777" w:rsidR="006043B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1E7896E8" w14:textId="77777777" w:rsidR="006043B9" w:rsidRDefault="006043B9">
            <w:pPr>
              <w:spacing w:after="0" w:line="240" w:lineRule="auto"/>
              <w:rPr>
                <w:rFonts w:ascii="宋体" w:eastAsia="宋体" w:hAnsi="宋体" w:cs="宋体" w:hint="eastAsia"/>
                <w:b/>
                <w:bCs/>
                <w:sz w:val="18"/>
                <w:szCs w:val="18"/>
                <w:lang w:eastAsia="zh-CN"/>
              </w:rPr>
            </w:pPr>
          </w:p>
        </w:tc>
      </w:tr>
      <w:tr w:rsidR="006043B9" w14:paraId="6EADF2B5"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66DF49BB"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14:paraId="1F1C6D04"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208F0361"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下乡监督检查次数</w:t>
            </w:r>
          </w:p>
        </w:tc>
        <w:tc>
          <w:tcPr>
            <w:tcW w:w="1242" w:type="dxa"/>
            <w:tcBorders>
              <w:top w:val="nil"/>
              <w:left w:val="nil"/>
              <w:bottom w:val="single" w:sz="4" w:space="0" w:color="auto"/>
              <w:right w:val="single" w:sz="4" w:space="0" w:color="auto"/>
            </w:tcBorders>
            <w:noWrap/>
            <w:vAlign w:val="center"/>
          </w:tcPr>
          <w:p w14:paraId="29815A4F"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&gt;=4次</w:t>
            </w:r>
          </w:p>
        </w:tc>
        <w:tc>
          <w:tcPr>
            <w:tcW w:w="1417" w:type="dxa"/>
            <w:tcBorders>
              <w:top w:val="nil"/>
              <w:left w:val="nil"/>
              <w:bottom w:val="single" w:sz="4" w:space="0" w:color="auto"/>
              <w:right w:val="single" w:sz="4" w:space="0" w:color="auto"/>
            </w:tcBorders>
            <w:noWrap/>
            <w:vAlign w:val="center"/>
          </w:tcPr>
          <w:p w14:paraId="627259C5" w14:textId="77777777" w:rsidR="006043B9"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木垒县农村合作经济发展指导中心2024年工作计划</w:t>
            </w:r>
          </w:p>
        </w:tc>
        <w:tc>
          <w:tcPr>
            <w:tcW w:w="1134" w:type="dxa"/>
            <w:tcBorders>
              <w:top w:val="nil"/>
              <w:left w:val="nil"/>
              <w:bottom w:val="single" w:sz="4" w:space="0" w:color="auto"/>
              <w:right w:val="single" w:sz="4" w:space="0" w:color="auto"/>
            </w:tcBorders>
            <w:noWrap/>
            <w:vAlign w:val="center"/>
          </w:tcPr>
          <w:p w14:paraId="57EAC8EF"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652B6804"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4次</w:t>
            </w:r>
          </w:p>
        </w:tc>
        <w:tc>
          <w:tcPr>
            <w:tcW w:w="720" w:type="dxa"/>
            <w:tcBorders>
              <w:top w:val="nil"/>
              <w:left w:val="nil"/>
              <w:bottom w:val="single" w:sz="4" w:space="0" w:color="auto"/>
              <w:right w:val="single" w:sz="4" w:space="0" w:color="auto"/>
            </w:tcBorders>
            <w:noWrap/>
            <w:vAlign w:val="center"/>
          </w:tcPr>
          <w:p w14:paraId="4D425092"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0419D932" w14:textId="77777777" w:rsidR="006043B9" w:rsidRDefault="006043B9">
            <w:pPr>
              <w:spacing w:after="0" w:line="240" w:lineRule="auto"/>
              <w:jc w:val="center"/>
              <w:rPr>
                <w:rFonts w:ascii="宋体" w:eastAsia="宋体" w:hAnsi="宋体" w:cs="宋体" w:hint="eastAsia"/>
                <w:sz w:val="18"/>
                <w:szCs w:val="18"/>
                <w:lang w:eastAsia="zh-CN"/>
              </w:rPr>
            </w:pPr>
          </w:p>
        </w:tc>
      </w:tr>
      <w:tr w:rsidR="006043B9" w14:paraId="64573477" w14:textId="77777777">
        <w:trPr>
          <w:cantSplit/>
          <w:trHeight w:val="740"/>
        </w:trPr>
        <w:tc>
          <w:tcPr>
            <w:tcW w:w="993" w:type="dxa"/>
            <w:vMerge/>
            <w:tcBorders>
              <w:left w:val="single" w:sz="4" w:space="0" w:color="auto"/>
              <w:right w:val="single" w:sz="4" w:space="0" w:color="auto"/>
            </w:tcBorders>
            <w:noWrap/>
            <w:vAlign w:val="center"/>
          </w:tcPr>
          <w:p w14:paraId="2244F5A7" w14:textId="77777777" w:rsidR="006043B9" w:rsidRDefault="006043B9">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4A90D0B9" w14:textId="77777777" w:rsidR="006043B9" w:rsidRDefault="006043B9">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30A426DE"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法律宣传次数</w:t>
            </w:r>
          </w:p>
        </w:tc>
        <w:tc>
          <w:tcPr>
            <w:tcW w:w="1242" w:type="dxa"/>
            <w:tcBorders>
              <w:top w:val="nil"/>
              <w:left w:val="nil"/>
              <w:bottom w:val="single" w:sz="4" w:space="0" w:color="auto"/>
              <w:right w:val="single" w:sz="4" w:space="0" w:color="auto"/>
            </w:tcBorders>
            <w:noWrap/>
            <w:vAlign w:val="center"/>
          </w:tcPr>
          <w:p w14:paraId="2473EE70"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&gt;=1次</w:t>
            </w:r>
          </w:p>
        </w:tc>
        <w:tc>
          <w:tcPr>
            <w:tcW w:w="1417" w:type="dxa"/>
            <w:tcBorders>
              <w:top w:val="nil"/>
              <w:left w:val="nil"/>
              <w:bottom w:val="single" w:sz="4" w:space="0" w:color="auto"/>
              <w:right w:val="single" w:sz="4" w:space="0" w:color="auto"/>
            </w:tcBorders>
            <w:noWrap/>
            <w:vAlign w:val="center"/>
          </w:tcPr>
          <w:p w14:paraId="0E8F05B9" w14:textId="77777777" w:rsidR="006043B9"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木垒县农村合作经济发展指导中心2024年工作计划</w:t>
            </w:r>
          </w:p>
        </w:tc>
        <w:tc>
          <w:tcPr>
            <w:tcW w:w="1134" w:type="dxa"/>
            <w:tcBorders>
              <w:top w:val="nil"/>
              <w:left w:val="nil"/>
              <w:bottom w:val="single" w:sz="4" w:space="0" w:color="auto"/>
              <w:right w:val="single" w:sz="4" w:space="0" w:color="auto"/>
            </w:tcBorders>
            <w:noWrap/>
            <w:vAlign w:val="center"/>
          </w:tcPr>
          <w:p w14:paraId="1FDB452E"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39F9A750"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1次</w:t>
            </w:r>
          </w:p>
        </w:tc>
        <w:tc>
          <w:tcPr>
            <w:tcW w:w="720" w:type="dxa"/>
            <w:tcBorders>
              <w:top w:val="nil"/>
              <w:left w:val="nil"/>
              <w:bottom w:val="single" w:sz="4" w:space="0" w:color="auto"/>
              <w:right w:val="single" w:sz="4" w:space="0" w:color="auto"/>
            </w:tcBorders>
            <w:noWrap/>
            <w:vAlign w:val="center"/>
          </w:tcPr>
          <w:p w14:paraId="39948B58"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12B27C4C" w14:textId="77777777" w:rsidR="006043B9" w:rsidRDefault="006043B9">
            <w:pPr>
              <w:spacing w:after="0" w:line="240" w:lineRule="auto"/>
              <w:jc w:val="center"/>
              <w:rPr>
                <w:rFonts w:ascii="宋体" w:eastAsia="宋体" w:hAnsi="宋体" w:cs="宋体" w:hint="eastAsia"/>
                <w:sz w:val="18"/>
                <w:szCs w:val="18"/>
                <w:lang w:eastAsia="zh-CN"/>
              </w:rPr>
            </w:pPr>
          </w:p>
        </w:tc>
      </w:tr>
      <w:tr w:rsidR="006043B9" w14:paraId="5AC2D212" w14:textId="77777777">
        <w:trPr>
          <w:cantSplit/>
          <w:trHeight w:val="740"/>
        </w:trPr>
        <w:tc>
          <w:tcPr>
            <w:tcW w:w="993" w:type="dxa"/>
            <w:vMerge/>
            <w:tcBorders>
              <w:left w:val="single" w:sz="4" w:space="0" w:color="auto"/>
              <w:right w:val="single" w:sz="4" w:space="0" w:color="auto"/>
            </w:tcBorders>
            <w:noWrap/>
            <w:vAlign w:val="center"/>
          </w:tcPr>
          <w:p w14:paraId="0084B6AA" w14:textId="77777777" w:rsidR="006043B9" w:rsidRDefault="006043B9">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7E604DC7" w14:textId="77777777" w:rsidR="006043B9" w:rsidRDefault="006043B9">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4F94CA12"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农民专业合作社业务指导培训</w:t>
            </w:r>
          </w:p>
        </w:tc>
        <w:tc>
          <w:tcPr>
            <w:tcW w:w="1242" w:type="dxa"/>
            <w:tcBorders>
              <w:top w:val="nil"/>
              <w:left w:val="nil"/>
              <w:bottom w:val="single" w:sz="4" w:space="0" w:color="auto"/>
              <w:right w:val="single" w:sz="4" w:space="0" w:color="auto"/>
            </w:tcBorders>
            <w:noWrap/>
            <w:vAlign w:val="center"/>
          </w:tcPr>
          <w:p w14:paraId="1A1906CF"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&gt;=1次</w:t>
            </w:r>
          </w:p>
        </w:tc>
        <w:tc>
          <w:tcPr>
            <w:tcW w:w="1417" w:type="dxa"/>
            <w:tcBorders>
              <w:top w:val="nil"/>
              <w:left w:val="nil"/>
              <w:bottom w:val="single" w:sz="4" w:space="0" w:color="auto"/>
              <w:right w:val="single" w:sz="4" w:space="0" w:color="auto"/>
            </w:tcBorders>
            <w:noWrap/>
            <w:vAlign w:val="center"/>
          </w:tcPr>
          <w:p w14:paraId="4D26E6C0" w14:textId="77777777" w:rsidR="006043B9"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木垒县农村合作经济发展指导中心2024年工作计划</w:t>
            </w:r>
          </w:p>
        </w:tc>
        <w:tc>
          <w:tcPr>
            <w:tcW w:w="1134" w:type="dxa"/>
            <w:tcBorders>
              <w:top w:val="nil"/>
              <w:left w:val="nil"/>
              <w:bottom w:val="single" w:sz="4" w:space="0" w:color="auto"/>
              <w:right w:val="single" w:sz="4" w:space="0" w:color="auto"/>
            </w:tcBorders>
            <w:noWrap/>
            <w:vAlign w:val="center"/>
          </w:tcPr>
          <w:p w14:paraId="686F2C63"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0C06CD9A"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1次</w:t>
            </w:r>
          </w:p>
        </w:tc>
        <w:tc>
          <w:tcPr>
            <w:tcW w:w="720" w:type="dxa"/>
            <w:tcBorders>
              <w:top w:val="nil"/>
              <w:left w:val="nil"/>
              <w:bottom w:val="single" w:sz="4" w:space="0" w:color="auto"/>
              <w:right w:val="single" w:sz="4" w:space="0" w:color="auto"/>
            </w:tcBorders>
            <w:noWrap/>
            <w:vAlign w:val="center"/>
          </w:tcPr>
          <w:p w14:paraId="7C0A352E"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2EA7144E" w14:textId="77777777" w:rsidR="006043B9" w:rsidRDefault="006043B9">
            <w:pPr>
              <w:spacing w:after="0" w:line="240" w:lineRule="auto"/>
              <w:jc w:val="center"/>
              <w:rPr>
                <w:rFonts w:ascii="宋体" w:eastAsia="宋体" w:hAnsi="宋体" w:cs="宋体" w:hint="eastAsia"/>
                <w:sz w:val="18"/>
                <w:szCs w:val="18"/>
                <w:lang w:eastAsia="zh-CN"/>
              </w:rPr>
            </w:pPr>
          </w:p>
        </w:tc>
      </w:tr>
      <w:tr w:rsidR="006043B9" w14:paraId="57745389" w14:textId="77777777">
        <w:trPr>
          <w:cantSplit/>
          <w:trHeight w:val="740"/>
        </w:trPr>
        <w:tc>
          <w:tcPr>
            <w:tcW w:w="993" w:type="dxa"/>
            <w:vMerge/>
            <w:tcBorders>
              <w:left w:val="single" w:sz="4" w:space="0" w:color="auto"/>
              <w:right w:val="single" w:sz="4" w:space="0" w:color="auto"/>
            </w:tcBorders>
            <w:noWrap/>
            <w:vAlign w:val="center"/>
          </w:tcPr>
          <w:p w14:paraId="7F01DF4B" w14:textId="77777777" w:rsidR="006043B9" w:rsidRDefault="006043B9">
            <w:pPr>
              <w:spacing w:after="0" w:line="240" w:lineRule="auto"/>
              <w:jc w:val="center"/>
              <w:rPr>
                <w:rFonts w:ascii="宋体" w:eastAsia="宋体" w:hAnsi="宋体" w:cs="宋体" w:hint="eastAsia"/>
                <w:sz w:val="18"/>
                <w:szCs w:val="18"/>
                <w:lang w:eastAsia="zh-CN"/>
              </w:rPr>
            </w:pPr>
          </w:p>
        </w:tc>
        <w:tc>
          <w:tcPr>
            <w:tcW w:w="1417" w:type="dxa"/>
            <w:vMerge w:val="restart"/>
            <w:tcBorders>
              <w:top w:val="nil"/>
              <w:left w:val="nil"/>
              <w:right w:val="single" w:sz="4" w:space="0" w:color="auto"/>
            </w:tcBorders>
            <w:noWrap/>
            <w:vAlign w:val="center"/>
          </w:tcPr>
          <w:p w14:paraId="05E02986"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14:paraId="03A5B51A"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土地流转合同规范签订率</w:t>
            </w:r>
          </w:p>
        </w:tc>
        <w:tc>
          <w:tcPr>
            <w:tcW w:w="1242" w:type="dxa"/>
            <w:tcBorders>
              <w:top w:val="nil"/>
              <w:left w:val="nil"/>
              <w:bottom w:val="single" w:sz="4" w:space="0" w:color="auto"/>
              <w:right w:val="single" w:sz="4" w:space="0" w:color="auto"/>
            </w:tcBorders>
            <w:noWrap/>
            <w:vAlign w:val="center"/>
          </w:tcPr>
          <w:p w14:paraId="07215B80"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&gt;=80%</w:t>
            </w:r>
          </w:p>
        </w:tc>
        <w:tc>
          <w:tcPr>
            <w:tcW w:w="1417" w:type="dxa"/>
            <w:tcBorders>
              <w:top w:val="nil"/>
              <w:left w:val="nil"/>
              <w:bottom w:val="single" w:sz="4" w:space="0" w:color="auto"/>
              <w:right w:val="single" w:sz="4" w:space="0" w:color="auto"/>
            </w:tcBorders>
            <w:noWrap/>
            <w:vAlign w:val="center"/>
          </w:tcPr>
          <w:p w14:paraId="25BFE1B1" w14:textId="77777777" w:rsidR="006043B9"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木垒县农村合作经济发展指导中心2024年工作计划</w:t>
            </w:r>
          </w:p>
        </w:tc>
        <w:tc>
          <w:tcPr>
            <w:tcW w:w="1134" w:type="dxa"/>
            <w:tcBorders>
              <w:top w:val="nil"/>
              <w:left w:val="nil"/>
              <w:bottom w:val="single" w:sz="4" w:space="0" w:color="auto"/>
              <w:right w:val="single" w:sz="4" w:space="0" w:color="auto"/>
            </w:tcBorders>
            <w:noWrap/>
            <w:vAlign w:val="center"/>
          </w:tcPr>
          <w:p w14:paraId="4D4212E0"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7ADAF177"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80%</w:t>
            </w:r>
          </w:p>
        </w:tc>
        <w:tc>
          <w:tcPr>
            <w:tcW w:w="720" w:type="dxa"/>
            <w:tcBorders>
              <w:top w:val="nil"/>
              <w:left w:val="nil"/>
              <w:bottom w:val="single" w:sz="4" w:space="0" w:color="auto"/>
              <w:right w:val="single" w:sz="4" w:space="0" w:color="auto"/>
            </w:tcBorders>
            <w:noWrap/>
            <w:vAlign w:val="center"/>
          </w:tcPr>
          <w:p w14:paraId="3C6E571F"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70110186" w14:textId="77777777" w:rsidR="006043B9" w:rsidRDefault="006043B9">
            <w:pPr>
              <w:spacing w:after="0" w:line="240" w:lineRule="auto"/>
              <w:jc w:val="center"/>
              <w:rPr>
                <w:rFonts w:ascii="宋体" w:eastAsia="宋体" w:hAnsi="宋体" w:cs="宋体" w:hint="eastAsia"/>
                <w:sz w:val="18"/>
                <w:szCs w:val="18"/>
                <w:lang w:eastAsia="zh-CN"/>
              </w:rPr>
            </w:pPr>
          </w:p>
        </w:tc>
      </w:tr>
      <w:tr w:rsidR="006043B9" w14:paraId="2171B9E3" w14:textId="77777777">
        <w:trPr>
          <w:cantSplit/>
          <w:trHeight w:val="740"/>
        </w:trPr>
        <w:tc>
          <w:tcPr>
            <w:tcW w:w="993" w:type="dxa"/>
            <w:vMerge/>
            <w:tcBorders>
              <w:left w:val="single" w:sz="4" w:space="0" w:color="auto"/>
              <w:right w:val="single" w:sz="4" w:space="0" w:color="auto"/>
            </w:tcBorders>
            <w:noWrap/>
            <w:vAlign w:val="center"/>
          </w:tcPr>
          <w:p w14:paraId="24B5914D" w14:textId="77777777" w:rsidR="006043B9" w:rsidRDefault="006043B9">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64940B57" w14:textId="77777777" w:rsidR="006043B9" w:rsidRDefault="006043B9">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1E83F6AD"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全国集体资产监督管理平台录入率</w:t>
            </w:r>
          </w:p>
        </w:tc>
        <w:tc>
          <w:tcPr>
            <w:tcW w:w="1242" w:type="dxa"/>
            <w:tcBorders>
              <w:top w:val="nil"/>
              <w:left w:val="nil"/>
              <w:bottom w:val="single" w:sz="4" w:space="0" w:color="auto"/>
              <w:right w:val="single" w:sz="4" w:space="0" w:color="auto"/>
            </w:tcBorders>
            <w:noWrap/>
            <w:vAlign w:val="center"/>
          </w:tcPr>
          <w:p w14:paraId="479B1E2B"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&gt;=95%</w:t>
            </w:r>
          </w:p>
        </w:tc>
        <w:tc>
          <w:tcPr>
            <w:tcW w:w="1417" w:type="dxa"/>
            <w:tcBorders>
              <w:top w:val="nil"/>
              <w:left w:val="nil"/>
              <w:bottom w:val="single" w:sz="4" w:space="0" w:color="auto"/>
              <w:right w:val="single" w:sz="4" w:space="0" w:color="auto"/>
            </w:tcBorders>
            <w:noWrap/>
            <w:vAlign w:val="center"/>
          </w:tcPr>
          <w:p w14:paraId="24E130DD" w14:textId="77777777" w:rsidR="006043B9"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木垒县农村合作经济发展指导中心2024年工作计划</w:t>
            </w:r>
          </w:p>
        </w:tc>
        <w:tc>
          <w:tcPr>
            <w:tcW w:w="1134" w:type="dxa"/>
            <w:tcBorders>
              <w:top w:val="nil"/>
              <w:left w:val="nil"/>
              <w:bottom w:val="single" w:sz="4" w:space="0" w:color="auto"/>
              <w:right w:val="single" w:sz="4" w:space="0" w:color="auto"/>
            </w:tcBorders>
            <w:noWrap/>
            <w:vAlign w:val="center"/>
          </w:tcPr>
          <w:p w14:paraId="6E1C4E92"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1310" w:type="dxa"/>
            <w:tcBorders>
              <w:top w:val="nil"/>
              <w:left w:val="nil"/>
              <w:bottom w:val="single" w:sz="4" w:space="0" w:color="auto"/>
              <w:right w:val="single" w:sz="4" w:space="0" w:color="auto"/>
            </w:tcBorders>
            <w:noWrap/>
            <w:vAlign w:val="center"/>
          </w:tcPr>
          <w:p w14:paraId="4EFF3165"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95%</w:t>
            </w:r>
          </w:p>
        </w:tc>
        <w:tc>
          <w:tcPr>
            <w:tcW w:w="720" w:type="dxa"/>
            <w:tcBorders>
              <w:top w:val="nil"/>
              <w:left w:val="nil"/>
              <w:bottom w:val="single" w:sz="4" w:space="0" w:color="auto"/>
              <w:right w:val="single" w:sz="4" w:space="0" w:color="auto"/>
            </w:tcBorders>
            <w:noWrap/>
            <w:vAlign w:val="center"/>
          </w:tcPr>
          <w:p w14:paraId="2F16E15C"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284" w:type="dxa"/>
            <w:tcBorders>
              <w:top w:val="nil"/>
              <w:left w:val="nil"/>
              <w:bottom w:val="nil"/>
              <w:right w:val="nil"/>
            </w:tcBorders>
            <w:noWrap/>
            <w:vAlign w:val="center"/>
          </w:tcPr>
          <w:p w14:paraId="1BD04EF4" w14:textId="77777777" w:rsidR="006043B9" w:rsidRDefault="006043B9">
            <w:pPr>
              <w:spacing w:after="0" w:line="240" w:lineRule="auto"/>
              <w:jc w:val="center"/>
              <w:rPr>
                <w:rFonts w:ascii="宋体" w:eastAsia="宋体" w:hAnsi="宋体" w:cs="宋体" w:hint="eastAsia"/>
                <w:sz w:val="18"/>
                <w:szCs w:val="18"/>
                <w:lang w:eastAsia="zh-CN"/>
              </w:rPr>
            </w:pPr>
          </w:p>
        </w:tc>
      </w:tr>
      <w:tr w:rsidR="006043B9" w14:paraId="4A6165BF"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22F50BBD" w14:textId="77777777" w:rsidR="006043B9" w:rsidRDefault="006043B9">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2DD01612" w14:textId="77777777" w:rsidR="006043B9" w:rsidRDefault="006043B9">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22EB8429"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示范家庭农场名录系统录入率</w:t>
            </w:r>
          </w:p>
        </w:tc>
        <w:tc>
          <w:tcPr>
            <w:tcW w:w="1242" w:type="dxa"/>
            <w:tcBorders>
              <w:top w:val="nil"/>
              <w:left w:val="nil"/>
              <w:bottom w:val="single" w:sz="4" w:space="0" w:color="auto"/>
              <w:right w:val="single" w:sz="4" w:space="0" w:color="auto"/>
            </w:tcBorders>
            <w:noWrap/>
            <w:vAlign w:val="center"/>
          </w:tcPr>
          <w:p w14:paraId="4039E7A5"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1417" w:type="dxa"/>
            <w:tcBorders>
              <w:top w:val="nil"/>
              <w:left w:val="nil"/>
              <w:bottom w:val="single" w:sz="4" w:space="0" w:color="auto"/>
              <w:right w:val="single" w:sz="4" w:space="0" w:color="auto"/>
            </w:tcBorders>
            <w:noWrap/>
            <w:vAlign w:val="center"/>
          </w:tcPr>
          <w:p w14:paraId="08787B1D" w14:textId="77777777" w:rsidR="006043B9"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木垒县农村合作经济发展指导中心2024年工作计划</w:t>
            </w:r>
          </w:p>
        </w:tc>
        <w:tc>
          <w:tcPr>
            <w:tcW w:w="1134" w:type="dxa"/>
            <w:tcBorders>
              <w:top w:val="nil"/>
              <w:left w:val="nil"/>
              <w:bottom w:val="single" w:sz="4" w:space="0" w:color="auto"/>
              <w:right w:val="single" w:sz="4" w:space="0" w:color="auto"/>
            </w:tcBorders>
            <w:noWrap/>
            <w:vAlign w:val="center"/>
          </w:tcPr>
          <w:p w14:paraId="1117B6AB"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1310" w:type="dxa"/>
            <w:tcBorders>
              <w:top w:val="nil"/>
              <w:left w:val="nil"/>
              <w:bottom w:val="single" w:sz="4" w:space="0" w:color="auto"/>
              <w:right w:val="single" w:sz="4" w:space="0" w:color="auto"/>
            </w:tcBorders>
            <w:noWrap/>
            <w:vAlign w:val="center"/>
          </w:tcPr>
          <w:p w14:paraId="55C77B43"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14:paraId="60D09B92" w14:textId="77777777" w:rsidR="006043B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284" w:type="dxa"/>
            <w:tcBorders>
              <w:top w:val="nil"/>
              <w:left w:val="nil"/>
              <w:bottom w:val="nil"/>
              <w:right w:val="nil"/>
            </w:tcBorders>
            <w:noWrap/>
            <w:vAlign w:val="center"/>
          </w:tcPr>
          <w:p w14:paraId="3DED0EE6" w14:textId="77777777" w:rsidR="006043B9" w:rsidRDefault="006043B9">
            <w:pPr>
              <w:spacing w:after="0" w:line="240" w:lineRule="auto"/>
              <w:jc w:val="center"/>
              <w:rPr>
                <w:rFonts w:ascii="宋体" w:eastAsia="宋体" w:hAnsi="宋体" w:cs="宋体" w:hint="eastAsia"/>
                <w:sz w:val="18"/>
                <w:szCs w:val="18"/>
                <w:lang w:eastAsia="zh-CN"/>
              </w:rPr>
            </w:pPr>
          </w:p>
        </w:tc>
      </w:tr>
    </w:tbl>
    <w:p w14:paraId="15892236" w14:textId="77777777" w:rsidR="006043B9"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48F23294" w14:textId="77777777" w:rsidR="006043B9"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6043B9" w14:paraId="74531990" w14:textId="7777777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tcPr>
          <w:p w14:paraId="0E8B441E" w14:textId="77777777" w:rsidR="006043B9" w:rsidRDefault="00000000">
            <w:pPr>
              <w:spacing w:after="0" w:line="240" w:lineRule="auto"/>
              <w:jc w:val="center"/>
              <w:rPr>
                <w:rFonts w:ascii="宋体" w:eastAsia="宋体" w:hAnsi="宋体" w:cs="宋体" w:hint="eastAsia"/>
                <w:b/>
                <w:bCs/>
                <w:color w:val="000000"/>
                <w:sz w:val="18"/>
                <w:szCs w:val="18"/>
                <w:lang w:eastAsia="zh-CN"/>
              </w:rPr>
            </w:pPr>
            <w:bookmarkStart w:id="2" w:name="_Hlk201837198"/>
            <w:bookmarkEnd w:id="1"/>
            <w:r>
              <w:rPr>
                <w:rFonts w:ascii="宋体" w:eastAsia="宋体" w:hAnsi="宋体" w:cs="宋体" w:hint="eastAsia"/>
                <w:b/>
                <w:bCs/>
                <w:color w:val="000000"/>
                <w:sz w:val="18"/>
                <w:szCs w:val="18"/>
                <w:lang w:eastAsia="zh-CN"/>
              </w:rPr>
              <w:t>项目名称</w:t>
            </w:r>
          </w:p>
        </w:tc>
        <w:tc>
          <w:tcPr>
            <w:tcW w:w="4341" w:type="pct"/>
            <w:gridSpan w:val="12"/>
            <w:tcBorders>
              <w:top w:val="single" w:sz="4" w:space="0" w:color="auto"/>
              <w:left w:val="nil"/>
              <w:bottom w:val="single" w:sz="4" w:space="0" w:color="auto"/>
              <w:right w:val="single" w:sz="4" w:space="0" w:color="auto"/>
            </w:tcBorders>
            <w:vAlign w:val="center"/>
          </w:tcPr>
          <w:p w14:paraId="0FC0D90A"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2024年木垒县农业生产社会化服务项目</w:t>
            </w:r>
          </w:p>
        </w:tc>
      </w:tr>
      <w:tr w:rsidR="006043B9" w14:paraId="0F9BFC26" w14:textId="7777777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tcPr>
          <w:p w14:paraId="3308ADB6"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782" w:type="pct"/>
            <w:gridSpan w:val="5"/>
            <w:tcBorders>
              <w:top w:val="single" w:sz="4" w:space="0" w:color="auto"/>
              <w:left w:val="nil"/>
              <w:bottom w:val="single" w:sz="4" w:space="0" w:color="auto"/>
              <w:right w:val="single" w:sz="4" w:space="0" w:color="auto"/>
            </w:tcBorders>
            <w:vAlign w:val="center"/>
          </w:tcPr>
          <w:p w14:paraId="6EFCF775"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木垒县农村合作经济发展指导中心</w:t>
            </w:r>
          </w:p>
        </w:tc>
        <w:tc>
          <w:tcPr>
            <w:tcW w:w="708" w:type="pct"/>
            <w:gridSpan w:val="2"/>
            <w:tcBorders>
              <w:top w:val="single" w:sz="4" w:space="0" w:color="auto"/>
              <w:left w:val="nil"/>
              <w:bottom w:val="single" w:sz="4" w:space="0" w:color="auto"/>
              <w:right w:val="single" w:sz="4" w:space="0" w:color="auto"/>
            </w:tcBorders>
            <w:vAlign w:val="center"/>
          </w:tcPr>
          <w:p w14:paraId="79AE2342"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51" w:type="pct"/>
            <w:gridSpan w:val="5"/>
            <w:tcBorders>
              <w:top w:val="single" w:sz="4" w:space="0" w:color="auto"/>
              <w:left w:val="nil"/>
              <w:bottom w:val="single" w:sz="4" w:space="0" w:color="auto"/>
              <w:right w:val="single" w:sz="4" w:space="0" w:color="auto"/>
            </w:tcBorders>
            <w:vAlign w:val="center"/>
          </w:tcPr>
          <w:p w14:paraId="288BA093"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木垒县农村合作经济发展指导中心</w:t>
            </w:r>
          </w:p>
        </w:tc>
      </w:tr>
      <w:tr w:rsidR="006043B9" w14:paraId="30307FFB"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6E2501FD"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59" w:type="pct"/>
            <w:gridSpan w:val="2"/>
            <w:tcBorders>
              <w:top w:val="single" w:sz="4" w:space="0" w:color="auto"/>
              <w:left w:val="nil"/>
              <w:bottom w:val="single" w:sz="4" w:space="0" w:color="auto"/>
              <w:right w:val="single" w:sz="4" w:space="0" w:color="auto"/>
            </w:tcBorders>
            <w:vAlign w:val="center"/>
          </w:tcPr>
          <w:p w14:paraId="1CCA2BFE" w14:textId="77777777" w:rsidR="006043B9" w:rsidRDefault="006043B9">
            <w:pPr>
              <w:spacing w:after="0" w:line="240" w:lineRule="auto"/>
              <w:jc w:val="center"/>
              <w:rPr>
                <w:rFonts w:ascii="宋体" w:eastAsia="宋体" w:hAnsi="宋体" w:cs="宋体" w:hint="eastAsia"/>
                <w:color w:val="000000"/>
                <w:sz w:val="18"/>
                <w:szCs w:val="18"/>
                <w:lang w:eastAsia="zh-CN"/>
              </w:rPr>
            </w:pPr>
          </w:p>
        </w:tc>
        <w:tc>
          <w:tcPr>
            <w:tcW w:w="472" w:type="pct"/>
            <w:tcBorders>
              <w:top w:val="single" w:sz="4" w:space="0" w:color="auto"/>
              <w:left w:val="nil"/>
              <w:bottom w:val="single" w:sz="4" w:space="0" w:color="auto"/>
              <w:right w:val="single" w:sz="4" w:space="0" w:color="auto"/>
            </w:tcBorders>
            <w:vAlign w:val="center"/>
          </w:tcPr>
          <w:p w14:paraId="1306641A"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83" w:type="pct"/>
            <w:gridSpan w:val="3"/>
            <w:tcBorders>
              <w:top w:val="single" w:sz="4" w:space="0" w:color="auto"/>
              <w:left w:val="nil"/>
              <w:bottom w:val="single" w:sz="4" w:space="0" w:color="auto"/>
              <w:right w:val="single" w:sz="4" w:space="0" w:color="auto"/>
            </w:tcBorders>
            <w:vAlign w:val="center"/>
          </w:tcPr>
          <w:p w14:paraId="773AEF17"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2AF347A8"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71" w:type="pct"/>
            <w:gridSpan w:val="2"/>
            <w:tcBorders>
              <w:top w:val="nil"/>
              <w:left w:val="nil"/>
              <w:bottom w:val="single" w:sz="4" w:space="0" w:color="auto"/>
              <w:right w:val="single" w:sz="4" w:space="0" w:color="auto"/>
            </w:tcBorders>
            <w:vAlign w:val="center"/>
          </w:tcPr>
          <w:p w14:paraId="5210CD13"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55" w:type="pct"/>
            <w:gridSpan w:val="2"/>
            <w:tcBorders>
              <w:top w:val="single" w:sz="4" w:space="0" w:color="auto"/>
              <w:left w:val="nil"/>
              <w:bottom w:val="single" w:sz="4" w:space="0" w:color="auto"/>
              <w:right w:val="single" w:sz="4" w:space="0" w:color="auto"/>
            </w:tcBorders>
            <w:vAlign w:val="center"/>
          </w:tcPr>
          <w:p w14:paraId="699831F5"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24" w:type="pct"/>
            <w:tcBorders>
              <w:top w:val="nil"/>
              <w:left w:val="nil"/>
              <w:bottom w:val="single" w:sz="4" w:space="0" w:color="auto"/>
              <w:right w:val="single" w:sz="4" w:space="0" w:color="auto"/>
            </w:tcBorders>
            <w:vAlign w:val="center"/>
          </w:tcPr>
          <w:p w14:paraId="0EC17EF7"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6043B9" w14:paraId="44EE7D25"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4FAA8724" w14:textId="77777777" w:rsidR="006043B9" w:rsidRDefault="006043B9">
            <w:pPr>
              <w:spacing w:after="0" w:line="240" w:lineRule="auto"/>
              <w:rPr>
                <w:rFonts w:ascii="宋体" w:eastAsia="宋体" w:hAnsi="宋体" w:cs="宋体" w:hint="eastAsia"/>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5C0F4A71"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72" w:type="pct"/>
            <w:tcBorders>
              <w:top w:val="single" w:sz="4" w:space="0" w:color="auto"/>
              <w:left w:val="nil"/>
              <w:bottom w:val="single" w:sz="4" w:space="0" w:color="auto"/>
              <w:right w:val="single" w:sz="4" w:space="0" w:color="auto"/>
            </w:tcBorders>
            <w:vAlign w:val="center"/>
          </w:tcPr>
          <w:p w14:paraId="51A7AD23"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700.00</w:t>
            </w:r>
          </w:p>
        </w:tc>
        <w:tc>
          <w:tcPr>
            <w:tcW w:w="983" w:type="pct"/>
            <w:gridSpan w:val="3"/>
            <w:tcBorders>
              <w:top w:val="single" w:sz="4" w:space="0" w:color="auto"/>
              <w:left w:val="nil"/>
              <w:bottom w:val="single" w:sz="4" w:space="0" w:color="auto"/>
              <w:right w:val="single" w:sz="4" w:space="0" w:color="auto"/>
            </w:tcBorders>
            <w:vAlign w:val="center"/>
          </w:tcPr>
          <w:p w14:paraId="28A9FA9F"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700.00</w:t>
            </w:r>
          </w:p>
        </w:tc>
        <w:tc>
          <w:tcPr>
            <w:tcW w:w="708" w:type="pct"/>
            <w:gridSpan w:val="2"/>
            <w:tcBorders>
              <w:top w:val="single" w:sz="4" w:space="0" w:color="auto"/>
              <w:left w:val="nil"/>
              <w:bottom w:val="single" w:sz="4" w:space="0" w:color="auto"/>
              <w:right w:val="single" w:sz="4" w:space="0" w:color="auto"/>
            </w:tcBorders>
            <w:vAlign w:val="center"/>
          </w:tcPr>
          <w:p w14:paraId="1C00769D"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700.00</w:t>
            </w:r>
          </w:p>
        </w:tc>
        <w:tc>
          <w:tcPr>
            <w:tcW w:w="671" w:type="pct"/>
            <w:gridSpan w:val="2"/>
            <w:tcBorders>
              <w:top w:val="nil"/>
              <w:left w:val="nil"/>
              <w:bottom w:val="single" w:sz="4" w:space="0" w:color="auto"/>
              <w:right w:val="single" w:sz="4" w:space="0" w:color="auto"/>
            </w:tcBorders>
            <w:vAlign w:val="center"/>
          </w:tcPr>
          <w:p w14:paraId="58D31823"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55" w:type="pct"/>
            <w:gridSpan w:val="2"/>
            <w:tcBorders>
              <w:top w:val="single" w:sz="4" w:space="0" w:color="auto"/>
              <w:left w:val="nil"/>
              <w:bottom w:val="single" w:sz="4" w:space="0" w:color="auto"/>
              <w:right w:val="single" w:sz="4" w:space="0" w:color="auto"/>
            </w:tcBorders>
            <w:vAlign w:val="center"/>
          </w:tcPr>
          <w:p w14:paraId="3551CBE9"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24" w:type="pct"/>
            <w:tcBorders>
              <w:top w:val="nil"/>
              <w:left w:val="nil"/>
              <w:bottom w:val="single" w:sz="4" w:space="0" w:color="auto"/>
              <w:right w:val="single" w:sz="4" w:space="0" w:color="auto"/>
            </w:tcBorders>
            <w:vAlign w:val="center"/>
          </w:tcPr>
          <w:p w14:paraId="1E087147"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6043B9" w14:paraId="42D27034"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0C43D1CE" w14:textId="77777777" w:rsidR="006043B9" w:rsidRDefault="006043B9">
            <w:pPr>
              <w:spacing w:after="0" w:line="240" w:lineRule="auto"/>
              <w:rPr>
                <w:rFonts w:ascii="宋体" w:eastAsia="宋体" w:hAnsi="宋体" w:cs="宋体" w:hint="eastAsia"/>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20D48BC1"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72" w:type="pct"/>
            <w:tcBorders>
              <w:top w:val="single" w:sz="4" w:space="0" w:color="auto"/>
              <w:left w:val="nil"/>
              <w:bottom w:val="single" w:sz="4" w:space="0" w:color="auto"/>
              <w:right w:val="single" w:sz="4" w:space="0" w:color="auto"/>
            </w:tcBorders>
            <w:vAlign w:val="center"/>
          </w:tcPr>
          <w:p w14:paraId="15021C45"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700.00</w:t>
            </w:r>
          </w:p>
        </w:tc>
        <w:tc>
          <w:tcPr>
            <w:tcW w:w="983" w:type="pct"/>
            <w:gridSpan w:val="3"/>
            <w:tcBorders>
              <w:top w:val="single" w:sz="4" w:space="0" w:color="auto"/>
              <w:left w:val="nil"/>
              <w:bottom w:val="single" w:sz="4" w:space="0" w:color="auto"/>
              <w:right w:val="single" w:sz="4" w:space="0" w:color="auto"/>
            </w:tcBorders>
            <w:vAlign w:val="center"/>
          </w:tcPr>
          <w:p w14:paraId="0D033C8A"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700.00</w:t>
            </w:r>
          </w:p>
        </w:tc>
        <w:tc>
          <w:tcPr>
            <w:tcW w:w="708" w:type="pct"/>
            <w:gridSpan w:val="2"/>
            <w:tcBorders>
              <w:top w:val="single" w:sz="4" w:space="0" w:color="auto"/>
              <w:left w:val="nil"/>
              <w:bottom w:val="single" w:sz="4" w:space="0" w:color="auto"/>
              <w:right w:val="single" w:sz="4" w:space="0" w:color="auto"/>
            </w:tcBorders>
            <w:vAlign w:val="center"/>
          </w:tcPr>
          <w:p w14:paraId="503639D2"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700.00</w:t>
            </w:r>
          </w:p>
        </w:tc>
        <w:tc>
          <w:tcPr>
            <w:tcW w:w="671" w:type="pct"/>
            <w:gridSpan w:val="2"/>
            <w:tcBorders>
              <w:top w:val="nil"/>
              <w:left w:val="nil"/>
              <w:bottom w:val="single" w:sz="4" w:space="0" w:color="auto"/>
              <w:right w:val="single" w:sz="4" w:space="0" w:color="auto"/>
            </w:tcBorders>
            <w:vAlign w:val="center"/>
          </w:tcPr>
          <w:p w14:paraId="4B551643"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1A43F48A"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3C0910B3"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6043B9" w14:paraId="0EF920BC"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1E27582E" w14:textId="77777777" w:rsidR="006043B9" w:rsidRDefault="006043B9">
            <w:pPr>
              <w:spacing w:after="0" w:line="240" w:lineRule="auto"/>
              <w:rPr>
                <w:rFonts w:ascii="宋体" w:eastAsia="宋体" w:hAnsi="宋体" w:cs="宋体" w:hint="eastAsia"/>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666E95A8"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72" w:type="pct"/>
            <w:tcBorders>
              <w:top w:val="single" w:sz="4" w:space="0" w:color="auto"/>
              <w:left w:val="nil"/>
              <w:bottom w:val="single" w:sz="4" w:space="0" w:color="auto"/>
              <w:right w:val="single" w:sz="4" w:space="0" w:color="auto"/>
            </w:tcBorders>
            <w:vAlign w:val="center"/>
          </w:tcPr>
          <w:p w14:paraId="3B7029AB"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83" w:type="pct"/>
            <w:gridSpan w:val="3"/>
            <w:tcBorders>
              <w:top w:val="single" w:sz="4" w:space="0" w:color="auto"/>
              <w:left w:val="nil"/>
              <w:bottom w:val="single" w:sz="4" w:space="0" w:color="auto"/>
              <w:right w:val="single" w:sz="4" w:space="0" w:color="auto"/>
            </w:tcBorders>
            <w:vAlign w:val="center"/>
          </w:tcPr>
          <w:p w14:paraId="58FB6494"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08" w:type="pct"/>
            <w:gridSpan w:val="2"/>
            <w:tcBorders>
              <w:top w:val="single" w:sz="4" w:space="0" w:color="auto"/>
              <w:left w:val="nil"/>
              <w:bottom w:val="single" w:sz="4" w:space="0" w:color="auto"/>
              <w:right w:val="single" w:sz="4" w:space="0" w:color="auto"/>
            </w:tcBorders>
            <w:vAlign w:val="center"/>
          </w:tcPr>
          <w:p w14:paraId="3F4E6B57"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71" w:type="pct"/>
            <w:gridSpan w:val="2"/>
            <w:tcBorders>
              <w:top w:val="nil"/>
              <w:left w:val="nil"/>
              <w:bottom w:val="single" w:sz="4" w:space="0" w:color="auto"/>
              <w:right w:val="single" w:sz="4" w:space="0" w:color="auto"/>
            </w:tcBorders>
            <w:vAlign w:val="center"/>
          </w:tcPr>
          <w:p w14:paraId="3E78BFD3"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3963C59D"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43A0E835"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6043B9" w14:paraId="75B4AA72"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066979DB"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14" w:type="pct"/>
            <w:gridSpan w:val="6"/>
            <w:tcBorders>
              <w:top w:val="single" w:sz="4" w:space="0" w:color="auto"/>
              <w:left w:val="nil"/>
              <w:bottom w:val="single" w:sz="4" w:space="0" w:color="auto"/>
              <w:right w:val="single" w:sz="4" w:space="0" w:color="auto"/>
            </w:tcBorders>
            <w:vAlign w:val="center"/>
          </w:tcPr>
          <w:p w14:paraId="17748AD2"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59" w:type="pct"/>
            <w:gridSpan w:val="7"/>
            <w:tcBorders>
              <w:top w:val="single" w:sz="4" w:space="0" w:color="auto"/>
              <w:left w:val="nil"/>
              <w:bottom w:val="single" w:sz="4" w:space="0" w:color="auto"/>
              <w:right w:val="single" w:sz="4" w:space="0" w:color="auto"/>
            </w:tcBorders>
            <w:vAlign w:val="center"/>
          </w:tcPr>
          <w:p w14:paraId="6CFE5FF8"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6043B9" w14:paraId="4FC21FD1"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2EFBD346" w14:textId="77777777" w:rsidR="006043B9" w:rsidRDefault="006043B9">
            <w:pPr>
              <w:spacing w:after="0" w:line="240" w:lineRule="auto"/>
              <w:rPr>
                <w:rFonts w:ascii="宋体" w:eastAsia="宋体" w:hAnsi="宋体" w:cs="宋体" w:hint="eastAsia"/>
                <w:color w:val="000000"/>
                <w:sz w:val="18"/>
                <w:szCs w:val="18"/>
                <w:lang w:eastAsia="zh-CN"/>
              </w:rPr>
            </w:pPr>
          </w:p>
        </w:tc>
        <w:tc>
          <w:tcPr>
            <w:tcW w:w="2114" w:type="pct"/>
            <w:gridSpan w:val="6"/>
            <w:tcBorders>
              <w:top w:val="single" w:sz="4" w:space="0" w:color="auto"/>
              <w:left w:val="nil"/>
              <w:bottom w:val="single" w:sz="4" w:space="0" w:color="auto"/>
              <w:right w:val="single" w:sz="4" w:space="0" w:color="auto"/>
            </w:tcBorders>
            <w:vAlign w:val="center"/>
          </w:tcPr>
          <w:p w14:paraId="0DE4E1A6"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农【2023】52号关于提前下达2024年中央农业经营主体能力提升资金预算的通知》、《昌州财农【2024】21号关于调整下达2024年中央农业经营主体能力提升资金预算的通知》的文件及《自治区2024年农业经营主体能力提升（农业社会化服务）项目实施方案的通知（新农经【2024】）89号》、《昌吉州2024年农业经营主体能力提升（农业生产社会化）项目实施方案》的通知（昌州农字【2024】159号）文件要求。2024年，全县计划完成农业生产社会化服务项目任务面积7万亩，支付符合条件的农民合作社、农业服务类企业、供销合作社等主体开展农业社会化服务，通过项目实施，推动发展服务带动新型规模经营，促进提高技术到位率、服务覆盖率和补贴精准性，推动节本增效和农民增收。</w:t>
            </w:r>
          </w:p>
        </w:tc>
        <w:tc>
          <w:tcPr>
            <w:tcW w:w="2559" w:type="pct"/>
            <w:gridSpan w:val="7"/>
            <w:tcBorders>
              <w:top w:val="single" w:sz="4" w:space="0" w:color="auto"/>
              <w:left w:val="nil"/>
              <w:bottom w:val="single" w:sz="4" w:space="0" w:color="auto"/>
              <w:right w:val="single" w:sz="4" w:space="0" w:color="auto"/>
            </w:tcBorders>
            <w:vAlign w:val="center"/>
          </w:tcPr>
          <w:p w14:paraId="20B16025"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社会化服务面积9.33万亩，社会化服务主体数量5家；通过该项目的实施，推动了发展服务带动新型规模经营，促进了农业增效和农民增收，推动了农业现代化和可持续发展，提高了农民素质和就业水平。</w:t>
            </w:r>
          </w:p>
        </w:tc>
      </w:tr>
      <w:tr w:rsidR="006043B9" w14:paraId="379C331E" w14:textId="77777777">
        <w:trPr>
          <w:trHeight w:val="820"/>
        </w:trPr>
        <w:tc>
          <w:tcPr>
            <w:tcW w:w="328" w:type="pct"/>
            <w:tcBorders>
              <w:top w:val="nil"/>
              <w:left w:val="single" w:sz="4" w:space="0" w:color="auto"/>
              <w:bottom w:val="single" w:sz="4" w:space="0" w:color="auto"/>
              <w:right w:val="single" w:sz="4" w:space="0" w:color="auto"/>
            </w:tcBorders>
            <w:vAlign w:val="center"/>
          </w:tcPr>
          <w:p w14:paraId="654B6D7D" w14:textId="77777777" w:rsidR="006043B9" w:rsidRDefault="006043B9">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19B44913"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28" w:type="pct"/>
            <w:tcBorders>
              <w:top w:val="nil"/>
              <w:left w:val="nil"/>
              <w:bottom w:val="single" w:sz="4" w:space="0" w:color="auto"/>
              <w:right w:val="single" w:sz="4" w:space="0" w:color="auto"/>
            </w:tcBorders>
            <w:vAlign w:val="center"/>
          </w:tcPr>
          <w:p w14:paraId="346430A0"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72" w:type="pct"/>
            <w:tcBorders>
              <w:top w:val="single" w:sz="4" w:space="0" w:color="auto"/>
              <w:left w:val="nil"/>
              <w:bottom w:val="single" w:sz="4" w:space="0" w:color="auto"/>
              <w:right w:val="single" w:sz="4" w:space="0" w:color="auto"/>
            </w:tcBorders>
            <w:vAlign w:val="center"/>
          </w:tcPr>
          <w:p w14:paraId="02AA31FC"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4" w:type="pct"/>
            <w:tcBorders>
              <w:top w:val="nil"/>
              <w:left w:val="nil"/>
              <w:bottom w:val="single" w:sz="4" w:space="0" w:color="auto"/>
              <w:right w:val="single" w:sz="4" w:space="0" w:color="auto"/>
            </w:tcBorders>
            <w:vAlign w:val="center"/>
          </w:tcPr>
          <w:p w14:paraId="564C4B71"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4" w:type="pct"/>
            <w:tcBorders>
              <w:top w:val="nil"/>
              <w:left w:val="nil"/>
              <w:bottom w:val="single" w:sz="4" w:space="0" w:color="auto"/>
              <w:right w:val="single" w:sz="4" w:space="0" w:color="auto"/>
            </w:tcBorders>
            <w:vAlign w:val="center"/>
          </w:tcPr>
          <w:p w14:paraId="47F6FF0D"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4" w:type="pct"/>
            <w:tcBorders>
              <w:top w:val="nil"/>
              <w:left w:val="nil"/>
              <w:bottom w:val="single" w:sz="4" w:space="0" w:color="auto"/>
              <w:right w:val="single" w:sz="4" w:space="0" w:color="auto"/>
            </w:tcBorders>
            <w:vAlign w:val="center"/>
          </w:tcPr>
          <w:p w14:paraId="69A36DC3"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28" w:type="pct"/>
            <w:tcBorders>
              <w:top w:val="nil"/>
              <w:left w:val="nil"/>
              <w:bottom w:val="single" w:sz="4" w:space="0" w:color="auto"/>
              <w:right w:val="single" w:sz="4" w:space="0" w:color="auto"/>
            </w:tcBorders>
            <w:vAlign w:val="center"/>
          </w:tcPr>
          <w:p w14:paraId="3DB6BC17"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80" w:type="pct"/>
            <w:tcBorders>
              <w:top w:val="nil"/>
              <w:left w:val="nil"/>
              <w:bottom w:val="single" w:sz="4" w:space="0" w:color="auto"/>
              <w:right w:val="single" w:sz="4" w:space="0" w:color="auto"/>
            </w:tcBorders>
            <w:vAlign w:val="center"/>
          </w:tcPr>
          <w:p w14:paraId="265A8790"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42" w:type="pct"/>
            <w:tcBorders>
              <w:top w:val="nil"/>
              <w:left w:val="nil"/>
              <w:bottom w:val="single" w:sz="4" w:space="0" w:color="auto"/>
              <w:right w:val="single" w:sz="4" w:space="0" w:color="auto"/>
            </w:tcBorders>
            <w:vAlign w:val="center"/>
          </w:tcPr>
          <w:p w14:paraId="7A0F648B"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29" w:type="pct"/>
            <w:tcBorders>
              <w:top w:val="nil"/>
              <w:left w:val="nil"/>
              <w:bottom w:val="single" w:sz="4" w:space="0" w:color="auto"/>
              <w:right w:val="single" w:sz="4" w:space="0" w:color="auto"/>
            </w:tcBorders>
            <w:vAlign w:val="center"/>
          </w:tcPr>
          <w:p w14:paraId="3B912268"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27" w:type="pct"/>
            <w:tcBorders>
              <w:top w:val="nil"/>
              <w:left w:val="nil"/>
              <w:bottom w:val="single" w:sz="4" w:space="0" w:color="auto"/>
              <w:right w:val="single" w:sz="4" w:space="0" w:color="auto"/>
            </w:tcBorders>
            <w:vAlign w:val="center"/>
          </w:tcPr>
          <w:p w14:paraId="49E1B7A3" w14:textId="77777777" w:rsidR="006043B9"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28" w:type="pct"/>
            <w:tcBorders>
              <w:top w:val="nil"/>
              <w:left w:val="nil"/>
              <w:bottom w:val="single" w:sz="4" w:space="0" w:color="auto"/>
              <w:right w:val="single" w:sz="4" w:space="0" w:color="auto"/>
            </w:tcBorders>
            <w:vAlign w:val="center"/>
          </w:tcPr>
          <w:p w14:paraId="734EC978"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24" w:type="pct"/>
            <w:tcBorders>
              <w:top w:val="nil"/>
              <w:left w:val="nil"/>
              <w:bottom w:val="single" w:sz="4" w:space="0" w:color="auto"/>
              <w:right w:val="single" w:sz="4" w:space="0" w:color="auto"/>
            </w:tcBorders>
            <w:vAlign w:val="center"/>
          </w:tcPr>
          <w:p w14:paraId="3093F7F5"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043B9" w14:paraId="190821BF" w14:textId="77777777">
        <w:trPr>
          <w:trHeight w:val="800"/>
        </w:trPr>
        <w:tc>
          <w:tcPr>
            <w:tcW w:w="328" w:type="pct"/>
            <w:vMerge w:val="restart"/>
            <w:tcBorders>
              <w:top w:val="nil"/>
              <w:left w:val="single" w:sz="4" w:space="0" w:color="auto"/>
              <w:right w:val="single" w:sz="4" w:space="0" w:color="auto"/>
            </w:tcBorders>
            <w:vAlign w:val="center"/>
          </w:tcPr>
          <w:p w14:paraId="7E61D9D1"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0AEE118D"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28" w:type="pct"/>
            <w:tcBorders>
              <w:top w:val="nil"/>
              <w:left w:val="nil"/>
              <w:bottom w:val="single" w:sz="4" w:space="0" w:color="auto"/>
              <w:right w:val="single" w:sz="4" w:space="0" w:color="auto"/>
            </w:tcBorders>
            <w:vAlign w:val="center"/>
          </w:tcPr>
          <w:p w14:paraId="6A2413FB"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2" w:type="pct"/>
            <w:tcBorders>
              <w:top w:val="single" w:sz="4" w:space="0" w:color="auto"/>
              <w:left w:val="nil"/>
              <w:bottom w:val="single" w:sz="4" w:space="0" w:color="auto"/>
              <w:right w:val="single" w:sz="4" w:space="0" w:color="auto"/>
            </w:tcBorders>
            <w:vAlign w:val="center"/>
          </w:tcPr>
          <w:p w14:paraId="051F6226" w14:textId="77777777" w:rsidR="006043B9"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社会化服务面积</w:t>
            </w:r>
          </w:p>
        </w:tc>
        <w:tc>
          <w:tcPr>
            <w:tcW w:w="334" w:type="pct"/>
            <w:tcBorders>
              <w:top w:val="nil"/>
              <w:left w:val="nil"/>
              <w:bottom w:val="single" w:sz="4" w:space="0" w:color="auto"/>
              <w:right w:val="single" w:sz="4" w:space="0" w:color="auto"/>
            </w:tcBorders>
            <w:vAlign w:val="center"/>
          </w:tcPr>
          <w:p w14:paraId="2004F6BE"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14" w:type="pct"/>
            <w:tcBorders>
              <w:top w:val="nil"/>
              <w:left w:val="nil"/>
              <w:bottom w:val="single" w:sz="4" w:space="0" w:color="auto"/>
              <w:right w:val="single" w:sz="4" w:space="0" w:color="auto"/>
            </w:tcBorders>
            <w:vAlign w:val="center"/>
          </w:tcPr>
          <w:p w14:paraId="797A8D91"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&gt;=9.33万亩</w:t>
            </w:r>
          </w:p>
        </w:tc>
        <w:tc>
          <w:tcPr>
            <w:tcW w:w="334" w:type="pct"/>
            <w:tcBorders>
              <w:top w:val="nil"/>
              <w:left w:val="nil"/>
              <w:bottom w:val="single" w:sz="4" w:space="0" w:color="auto"/>
              <w:right w:val="single" w:sz="4" w:space="0" w:color="auto"/>
            </w:tcBorders>
            <w:vAlign w:val="center"/>
          </w:tcPr>
          <w:p w14:paraId="6D95FCDE"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=9.33万亩</w:t>
            </w:r>
          </w:p>
        </w:tc>
        <w:tc>
          <w:tcPr>
            <w:tcW w:w="328" w:type="pct"/>
            <w:tcBorders>
              <w:top w:val="nil"/>
              <w:left w:val="nil"/>
              <w:bottom w:val="single" w:sz="4" w:space="0" w:color="auto"/>
              <w:right w:val="single" w:sz="4" w:space="0" w:color="auto"/>
            </w:tcBorders>
            <w:vAlign w:val="center"/>
          </w:tcPr>
          <w:p w14:paraId="2E12C0F8"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2081A85D"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42" w:type="pct"/>
            <w:tcBorders>
              <w:top w:val="nil"/>
              <w:left w:val="nil"/>
              <w:bottom w:val="single" w:sz="4" w:space="0" w:color="auto"/>
              <w:right w:val="single" w:sz="4" w:space="0" w:color="auto"/>
            </w:tcBorders>
            <w:vAlign w:val="center"/>
          </w:tcPr>
          <w:p w14:paraId="2924A917"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7E779EC2" w14:textId="77777777" w:rsidR="006043B9" w:rsidRDefault="006043B9">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4E127CA6"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3644D608"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09D3AFB3" w14:textId="77777777" w:rsidR="006043B9" w:rsidRDefault="006043B9">
            <w:pPr>
              <w:spacing w:after="0" w:line="240" w:lineRule="auto"/>
              <w:jc w:val="center"/>
              <w:rPr>
                <w:rFonts w:ascii="宋体" w:eastAsia="宋体" w:hAnsi="宋体" w:cs="宋体" w:hint="eastAsia"/>
                <w:color w:val="000000"/>
                <w:sz w:val="18"/>
                <w:szCs w:val="18"/>
                <w:lang w:eastAsia="zh-CN"/>
              </w:rPr>
            </w:pPr>
          </w:p>
        </w:tc>
      </w:tr>
      <w:tr w:rsidR="006043B9" w14:paraId="7312CE07" w14:textId="77777777">
        <w:trPr>
          <w:trHeight w:val="800"/>
        </w:trPr>
        <w:tc>
          <w:tcPr>
            <w:tcW w:w="328" w:type="pct"/>
            <w:vMerge/>
            <w:tcBorders>
              <w:left w:val="single" w:sz="4" w:space="0" w:color="auto"/>
              <w:right w:val="single" w:sz="4" w:space="0" w:color="auto"/>
            </w:tcBorders>
            <w:vAlign w:val="center"/>
          </w:tcPr>
          <w:p w14:paraId="68036D4F" w14:textId="77777777" w:rsidR="006043B9" w:rsidRDefault="006043B9">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66855021" w14:textId="77777777" w:rsidR="006043B9" w:rsidRDefault="006043B9">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235FF96D"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2" w:type="pct"/>
            <w:tcBorders>
              <w:top w:val="single" w:sz="4" w:space="0" w:color="auto"/>
              <w:left w:val="nil"/>
              <w:bottom w:val="single" w:sz="4" w:space="0" w:color="auto"/>
              <w:right w:val="single" w:sz="4" w:space="0" w:color="auto"/>
            </w:tcBorders>
            <w:vAlign w:val="center"/>
          </w:tcPr>
          <w:p w14:paraId="33F0929B" w14:textId="77777777" w:rsidR="006043B9"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社会化服务主体数量</w:t>
            </w:r>
          </w:p>
        </w:tc>
        <w:tc>
          <w:tcPr>
            <w:tcW w:w="334" w:type="pct"/>
            <w:tcBorders>
              <w:top w:val="nil"/>
              <w:left w:val="nil"/>
              <w:bottom w:val="single" w:sz="4" w:space="0" w:color="auto"/>
              <w:right w:val="single" w:sz="4" w:space="0" w:color="auto"/>
            </w:tcBorders>
            <w:vAlign w:val="center"/>
          </w:tcPr>
          <w:p w14:paraId="2F350D24"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14" w:type="pct"/>
            <w:tcBorders>
              <w:top w:val="nil"/>
              <w:left w:val="nil"/>
              <w:bottom w:val="single" w:sz="4" w:space="0" w:color="auto"/>
              <w:right w:val="single" w:sz="4" w:space="0" w:color="auto"/>
            </w:tcBorders>
            <w:vAlign w:val="center"/>
          </w:tcPr>
          <w:p w14:paraId="2145E6D6"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&gt;=5家</w:t>
            </w:r>
          </w:p>
        </w:tc>
        <w:tc>
          <w:tcPr>
            <w:tcW w:w="334" w:type="pct"/>
            <w:tcBorders>
              <w:top w:val="nil"/>
              <w:left w:val="nil"/>
              <w:bottom w:val="single" w:sz="4" w:space="0" w:color="auto"/>
              <w:right w:val="single" w:sz="4" w:space="0" w:color="auto"/>
            </w:tcBorders>
            <w:vAlign w:val="center"/>
          </w:tcPr>
          <w:p w14:paraId="11B56188"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=5家</w:t>
            </w:r>
          </w:p>
        </w:tc>
        <w:tc>
          <w:tcPr>
            <w:tcW w:w="328" w:type="pct"/>
            <w:tcBorders>
              <w:top w:val="nil"/>
              <w:left w:val="nil"/>
              <w:bottom w:val="single" w:sz="4" w:space="0" w:color="auto"/>
              <w:right w:val="single" w:sz="4" w:space="0" w:color="auto"/>
            </w:tcBorders>
            <w:vAlign w:val="center"/>
          </w:tcPr>
          <w:p w14:paraId="766B6450"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10F43CF6"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42" w:type="pct"/>
            <w:tcBorders>
              <w:top w:val="nil"/>
              <w:left w:val="nil"/>
              <w:bottom w:val="single" w:sz="4" w:space="0" w:color="auto"/>
              <w:right w:val="single" w:sz="4" w:space="0" w:color="auto"/>
            </w:tcBorders>
            <w:vAlign w:val="center"/>
          </w:tcPr>
          <w:p w14:paraId="04D3726D"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3ED976E5" w14:textId="77777777" w:rsidR="006043B9" w:rsidRDefault="006043B9">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37B30AFB"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w:t>
            </w:r>
            <w:r>
              <w:rPr>
                <w:rFonts w:ascii="宋体" w:eastAsia="宋体" w:hAnsi="宋体" w:cs="宋体" w:hint="eastAsia"/>
                <w:color w:val="000000"/>
                <w:sz w:val="18"/>
                <w:szCs w:val="18"/>
                <w:lang w:eastAsia="zh-CN"/>
              </w:rPr>
              <w:lastRenderedPageBreak/>
              <w:t>例赋分</w:t>
            </w:r>
            <w:proofErr w:type="gramEnd"/>
          </w:p>
        </w:tc>
        <w:tc>
          <w:tcPr>
            <w:tcW w:w="328" w:type="pct"/>
            <w:tcBorders>
              <w:top w:val="nil"/>
              <w:left w:val="nil"/>
              <w:bottom w:val="single" w:sz="4" w:space="0" w:color="auto"/>
              <w:right w:val="single" w:sz="4" w:space="0" w:color="auto"/>
            </w:tcBorders>
            <w:vAlign w:val="center"/>
          </w:tcPr>
          <w:p w14:paraId="6AB90637"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工作资料,说</w:t>
            </w:r>
            <w:r>
              <w:rPr>
                <w:rFonts w:ascii="宋体" w:eastAsia="宋体" w:hAnsi="宋体" w:cs="宋体" w:hint="eastAsia"/>
                <w:color w:val="000000"/>
                <w:sz w:val="18"/>
                <w:szCs w:val="18"/>
                <w:lang w:eastAsia="zh-CN"/>
              </w:rPr>
              <w:lastRenderedPageBreak/>
              <w:t>明材料</w:t>
            </w:r>
          </w:p>
        </w:tc>
        <w:tc>
          <w:tcPr>
            <w:tcW w:w="524" w:type="pct"/>
            <w:tcBorders>
              <w:top w:val="nil"/>
              <w:left w:val="nil"/>
              <w:bottom w:val="single" w:sz="4" w:space="0" w:color="auto"/>
              <w:right w:val="single" w:sz="4" w:space="0" w:color="auto"/>
            </w:tcBorders>
            <w:vAlign w:val="center"/>
          </w:tcPr>
          <w:p w14:paraId="57304D50" w14:textId="77777777" w:rsidR="006043B9" w:rsidRDefault="006043B9">
            <w:pPr>
              <w:spacing w:after="0" w:line="240" w:lineRule="auto"/>
              <w:jc w:val="center"/>
              <w:rPr>
                <w:rFonts w:ascii="宋体" w:eastAsia="宋体" w:hAnsi="宋体" w:cs="宋体" w:hint="eastAsia"/>
                <w:color w:val="000000"/>
                <w:sz w:val="18"/>
                <w:szCs w:val="18"/>
                <w:lang w:eastAsia="zh-CN"/>
              </w:rPr>
            </w:pPr>
          </w:p>
        </w:tc>
      </w:tr>
      <w:tr w:rsidR="006043B9" w14:paraId="174E53AF" w14:textId="77777777">
        <w:trPr>
          <w:trHeight w:val="800"/>
        </w:trPr>
        <w:tc>
          <w:tcPr>
            <w:tcW w:w="328" w:type="pct"/>
            <w:vMerge/>
            <w:tcBorders>
              <w:left w:val="single" w:sz="4" w:space="0" w:color="auto"/>
              <w:right w:val="single" w:sz="4" w:space="0" w:color="auto"/>
            </w:tcBorders>
            <w:vAlign w:val="center"/>
          </w:tcPr>
          <w:p w14:paraId="3376C5D3" w14:textId="77777777" w:rsidR="006043B9" w:rsidRDefault="006043B9">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6E8FFD0D" w14:textId="77777777" w:rsidR="006043B9" w:rsidRDefault="006043B9">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24EBCDEA"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2" w:type="pct"/>
            <w:tcBorders>
              <w:top w:val="single" w:sz="4" w:space="0" w:color="auto"/>
              <w:left w:val="nil"/>
              <w:bottom w:val="single" w:sz="4" w:space="0" w:color="auto"/>
              <w:right w:val="single" w:sz="4" w:space="0" w:color="auto"/>
            </w:tcBorders>
            <w:vAlign w:val="center"/>
          </w:tcPr>
          <w:p w14:paraId="05475CF5" w14:textId="77777777" w:rsidR="006043B9"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补贴资金兑付率</w:t>
            </w:r>
          </w:p>
        </w:tc>
        <w:tc>
          <w:tcPr>
            <w:tcW w:w="334" w:type="pct"/>
            <w:tcBorders>
              <w:top w:val="nil"/>
              <w:left w:val="nil"/>
              <w:bottom w:val="single" w:sz="4" w:space="0" w:color="auto"/>
              <w:right w:val="single" w:sz="4" w:space="0" w:color="auto"/>
            </w:tcBorders>
            <w:vAlign w:val="center"/>
          </w:tcPr>
          <w:p w14:paraId="1DC5D967"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4" w:type="pct"/>
            <w:tcBorders>
              <w:top w:val="nil"/>
              <w:left w:val="nil"/>
              <w:bottom w:val="single" w:sz="4" w:space="0" w:color="auto"/>
              <w:right w:val="single" w:sz="4" w:space="0" w:color="auto"/>
            </w:tcBorders>
            <w:vAlign w:val="center"/>
          </w:tcPr>
          <w:p w14:paraId="4A321950"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7F01E42E"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069BBBEA"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1F84B595"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2" w:type="pct"/>
            <w:tcBorders>
              <w:top w:val="nil"/>
              <w:left w:val="nil"/>
              <w:bottom w:val="single" w:sz="4" w:space="0" w:color="auto"/>
              <w:right w:val="single" w:sz="4" w:space="0" w:color="auto"/>
            </w:tcBorders>
            <w:vAlign w:val="center"/>
          </w:tcPr>
          <w:p w14:paraId="4136EA19"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72BF9A2B" w14:textId="77777777" w:rsidR="006043B9" w:rsidRDefault="006043B9">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3B8A62B3"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46F94944"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647C802E" w14:textId="77777777" w:rsidR="006043B9" w:rsidRDefault="006043B9">
            <w:pPr>
              <w:spacing w:after="0" w:line="240" w:lineRule="auto"/>
              <w:jc w:val="center"/>
              <w:rPr>
                <w:rFonts w:ascii="宋体" w:eastAsia="宋体" w:hAnsi="宋体" w:cs="宋体" w:hint="eastAsia"/>
                <w:color w:val="000000"/>
                <w:sz w:val="18"/>
                <w:szCs w:val="18"/>
                <w:lang w:eastAsia="zh-CN"/>
              </w:rPr>
            </w:pPr>
          </w:p>
        </w:tc>
      </w:tr>
      <w:tr w:rsidR="006043B9" w14:paraId="37691E44" w14:textId="77777777">
        <w:trPr>
          <w:trHeight w:val="800"/>
        </w:trPr>
        <w:tc>
          <w:tcPr>
            <w:tcW w:w="328" w:type="pct"/>
            <w:vMerge/>
            <w:tcBorders>
              <w:left w:val="single" w:sz="4" w:space="0" w:color="auto"/>
              <w:right w:val="single" w:sz="4" w:space="0" w:color="auto"/>
            </w:tcBorders>
            <w:vAlign w:val="center"/>
          </w:tcPr>
          <w:p w14:paraId="32ED146D" w14:textId="77777777" w:rsidR="006043B9" w:rsidRDefault="006043B9">
            <w:pPr>
              <w:spacing w:after="0" w:line="240" w:lineRule="auto"/>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4C3567BF" w14:textId="77777777" w:rsidR="006043B9" w:rsidRDefault="006043B9">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37D9F589"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2" w:type="pct"/>
            <w:tcBorders>
              <w:top w:val="single" w:sz="4" w:space="0" w:color="auto"/>
              <w:left w:val="nil"/>
              <w:bottom w:val="single" w:sz="4" w:space="0" w:color="auto"/>
              <w:right w:val="single" w:sz="4" w:space="0" w:color="auto"/>
            </w:tcBorders>
            <w:vAlign w:val="center"/>
          </w:tcPr>
          <w:p w14:paraId="3FAD58DE" w14:textId="77777777" w:rsidR="006043B9"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社会化服务作业期</w:t>
            </w:r>
          </w:p>
        </w:tc>
        <w:tc>
          <w:tcPr>
            <w:tcW w:w="334" w:type="pct"/>
            <w:tcBorders>
              <w:top w:val="nil"/>
              <w:left w:val="nil"/>
              <w:bottom w:val="single" w:sz="4" w:space="0" w:color="auto"/>
              <w:right w:val="single" w:sz="4" w:space="0" w:color="auto"/>
            </w:tcBorders>
            <w:vAlign w:val="center"/>
          </w:tcPr>
          <w:p w14:paraId="78371D27"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75665F92"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&gt;=3个月</w:t>
            </w:r>
          </w:p>
        </w:tc>
        <w:tc>
          <w:tcPr>
            <w:tcW w:w="334" w:type="pct"/>
            <w:tcBorders>
              <w:top w:val="nil"/>
              <w:left w:val="nil"/>
              <w:bottom w:val="single" w:sz="4" w:space="0" w:color="auto"/>
              <w:right w:val="single" w:sz="4" w:space="0" w:color="auto"/>
            </w:tcBorders>
            <w:vAlign w:val="center"/>
          </w:tcPr>
          <w:p w14:paraId="736D4E5C"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=3个月</w:t>
            </w:r>
          </w:p>
        </w:tc>
        <w:tc>
          <w:tcPr>
            <w:tcW w:w="328" w:type="pct"/>
            <w:tcBorders>
              <w:top w:val="nil"/>
              <w:left w:val="nil"/>
              <w:bottom w:val="single" w:sz="4" w:space="0" w:color="auto"/>
              <w:right w:val="single" w:sz="4" w:space="0" w:color="auto"/>
            </w:tcBorders>
            <w:vAlign w:val="center"/>
          </w:tcPr>
          <w:p w14:paraId="43641609"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71AE1F6C"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3FF86F5D"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38D529D0" w14:textId="77777777" w:rsidR="006043B9" w:rsidRDefault="006043B9">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64B1E109"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1712F342"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4D0AEE69" w14:textId="77777777" w:rsidR="006043B9" w:rsidRDefault="006043B9">
            <w:pPr>
              <w:spacing w:after="0" w:line="240" w:lineRule="auto"/>
              <w:jc w:val="center"/>
              <w:rPr>
                <w:rFonts w:ascii="宋体" w:eastAsia="宋体" w:hAnsi="宋体" w:cs="宋体" w:hint="eastAsia"/>
                <w:color w:val="000000"/>
                <w:sz w:val="18"/>
                <w:szCs w:val="18"/>
                <w:lang w:eastAsia="zh-CN"/>
              </w:rPr>
            </w:pPr>
          </w:p>
        </w:tc>
      </w:tr>
      <w:tr w:rsidR="006043B9" w14:paraId="6D663F0E" w14:textId="77777777">
        <w:trPr>
          <w:trHeight w:val="800"/>
        </w:trPr>
        <w:tc>
          <w:tcPr>
            <w:tcW w:w="328" w:type="pct"/>
            <w:vMerge/>
            <w:tcBorders>
              <w:left w:val="single" w:sz="4" w:space="0" w:color="auto"/>
              <w:right w:val="single" w:sz="4" w:space="0" w:color="auto"/>
            </w:tcBorders>
            <w:vAlign w:val="center"/>
          </w:tcPr>
          <w:p w14:paraId="56BAF4AA" w14:textId="77777777" w:rsidR="006043B9" w:rsidRDefault="006043B9">
            <w:pPr>
              <w:spacing w:after="0" w:line="240" w:lineRule="auto"/>
              <w:rPr>
                <w:rFonts w:ascii="宋体" w:eastAsia="宋体" w:hAnsi="宋体" w:cs="宋体" w:hint="eastAsia"/>
                <w:color w:val="000000"/>
                <w:sz w:val="18"/>
                <w:szCs w:val="18"/>
                <w:lang w:eastAsia="zh-CN"/>
              </w:rPr>
            </w:pPr>
          </w:p>
        </w:tc>
        <w:tc>
          <w:tcPr>
            <w:tcW w:w="332" w:type="pct"/>
            <w:vMerge w:val="restart"/>
            <w:tcBorders>
              <w:top w:val="nil"/>
              <w:left w:val="nil"/>
              <w:right w:val="single" w:sz="4" w:space="0" w:color="auto"/>
            </w:tcBorders>
            <w:vAlign w:val="center"/>
          </w:tcPr>
          <w:p w14:paraId="5D48EF0E"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28" w:type="pct"/>
            <w:tcBorders>
              <w:top w:val="nil"/>
              <w:left w:val="nil"/>
              <w:bottom w:val="single" w:sz="4" w:space="0" w:color="auto"/>
              <w:right w:val="single" w:sz="4" w:space="0" w:color="auto"/>
            </w:tcBorders>
            <w:vAlign w:val="center"/>
          </w:tcPr>
          <w:p w14:paraId="5207C8FF"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经济效益指标</w:t>
            </w:r>
          </w:p>
        </w:tc>
        <w:tc>
          <w:tcPr>
            <w:tcW w:w="472" w:type="pct"/>
            <w:tcBorders>
              <w:top w:val="single" w:sz="4" w:space="0" w:color="auto"/>
              <w:left w:val="nil"/>
              <w:bottom w:val="single" w:sz="4" w:space="0" w:color="auto"/>
              <w:right w:val="single" w:sz="4" w:space="0" w:color="auto"/>
            </w:tcBorders>
            <w:vAlign w:val="center"/>
          </w:tcPr>
          <w:p w14:paraId="0FB6C178" w14:textId="77777777" w:rsidR="006043B9"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农业社会化服务山旱地小麦单产提升数量</w:t>
            </w:r>
          </w:p>
        </w:tc>
        <w:tc>
          <w:tcPr>
            <w:tcW w:w="334" w:type="pct"/>
            <w:tcBorders>
              <w:top w:val="nil"/>
              <w:left w:val="nil"/>
              <w:bottom w:val="single" w:sz="4" w:space="0" w:color="auto"/>
              <w:right w:val="single" w:sz="4" w:space="0" w:color="auto"/>
            </w:tcBorders>
            <w:vAlign w:val="center"/>
          </w:tcPr>
          <w:p w14:paraId="7128E278"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4885198B"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&gt;=40公斤/亩</w:t>
            </w:r>
          </w:p>
        </w:tc>
        <w:tc>
          <w:tcPr>
            <w:tcW w:w="334" w:type="pct"/>
            <w:tcBorders>
              <w:top w:val="nil"/>
              <w:left w:val="nil"/>
              <w:bottom w:val="single" w:sz="4" w:space="0" w:color="auto"/>
              <w:right w:val="single" w:sz="4" w:space="0" w:color="auto"/>
            </w:tcBorders>
            <w:vAlign w:val="center"/>
          </w:tcPr>
          <w:p w14:paraId="3531BE64"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=40公斤/亩</w:t>
            </w:r>
          </w:p>
        </w:tc>
        <w:tc>
          <w:tcPr>
            <w:tcW w:w="328" w:type="pct"/>
            <w:tcBorders>
              <w:top w:val="nil"/>
              <w:left w:val="nil"/>
              <w:bottom w:val="single" w:sz="4" w:space="0" w:color="auto"/>
              <w:right w:val="single" w:sz="4" w:space="0" w:color="auto"/>
            </w:tcBorders>
            <w:vAlign w:val="center"/>
          </w:tcPr>
          <w:p w14:paraId="5061D473"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54201C9D"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6EF68EE5"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03D4DB8F" w14:textId="77777777" w:rsidR="006043B9" w:rsidRDefault="006043B9">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17F7B3E0"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14BC5153"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1788926E" w14:textId="77777777" w:rsidR="006043B9" w:rsidRDefault="006043B9">
            <w:pPr>
              <w:spacing w:after="0" w:line="240" w:lineRule="auto"/>
              <w:jc w:val="center"/>
              <w:rPr>
                <w:rFonts w:ascii="宋体" w:eastAsia="宋体" w:hAnsi="宋体" w:cs="宋体" w:hint="eastAsia"/>
                <w:color w:val="000000"/>
                <w:sz w:val="18"/>
                <w:szCs w:val="18"/>
                <w:lang w:eastAsia="zh-CN"/>
              </w:rPr>
            </w:pPr>
          </w:p>
        </w:tc>
      </w:tr>
      <w:tr w:rsidR="006043B9" w14:paraId="57E06579" w14:textId="77777777">
        <w:trPr>
          <w:trHeight w:val="800"/>
        </w:trPr>
        <w:tc>
          <w:tcPr>
            <w:tcW w:w="328" w:type="pct"/>
            <w:vMerge/>
            <w:tcBorders>
              <w:left w:val="single" w:sz="4" w:space="0" w:color="auto"/>
              <w:right w:val="single" w:sz="4" w:space="0" w:color="auto"/>
            </w:tcBorders>
            <w:vAlign w:val="center"/>
          </w:tcPr>
          <w:p w14:paraId="068DE5AA" w14:textId="77777777" w:rsidR="006043B9" w:rsidRDefault="006043B9">
            <w:pPr>
              <w:spacing w:after="0" w:line="240" w:lineRule="auto"/>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0CB05BB0" w14:textId="77777777" w:rsidR="006043B9" w:rsidRDefault="006043B9">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64BA39DD"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2" w:type="pct"/>
            <w:tcBorders>
              <w:top w:val="single" w:sz="4" w:space="0" w:color="auto"/>
              <w:left w:val="nil"/>
              <w:bottom w:val="single" w:sz="4" w:space="0" w:color="auto"/>
              <w:right w:val="single" w:sz="4" w:space="0" w:color="auto"/>
            </w:tcBorders>
            <w:vAlign w:val="center"/>
          </w:tcPr>
          <w:p w14:paraId="574AC5B3" w14:textId="77777777" w:rsidR="006043B9"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受益农户数量</w:t>
            </w:r>
          </w:p>
        </w:tc>
        <w:tc>
          <w:tcPr>
            <w:tcW w:w="334" w:type="pct"/>
            <w:tcBorders>
              <w:top w:val="nil"/>
              <w:left w:val="nil"/>
              <w:bottom w:val="single" w:sz="4" w:space="0" w:color="auto"/>
              <w:right w:val="single" w:sz="4" w:space="0" w:color="auto"/>
            </w:tcBorders>
            <w:vAlign w:val="center"/>
          </w:tcPr>
          <w:p w14:paraId="6A8F4BE0"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165EC724"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&gt;=565户</w:t>
            </w:r>
          </w:p>
        </w:tc>
        <w:tc>
          <w:tcPr>
            <w:tcW w:w="334" w:type="pct"/>
            <w:tcBorders>
              <w:top w:val="nil"/>
              <w:left w:val="nil"/>
              <w:bottom w:val="single" w:sz="4" w:space="0" w:color="auto"/>
              <w:right w:val="single" w:sz="4" w:space="0" w:color="auto"/>
            </w:tcBorders>
            <w:vAlign w:val="center"/>
          </w:tcPr>
          <w:p w14:paraId="4D0A5FBB"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=565户</w:t>
            </w:r>
          </w:p>
        </w:tc>
        <w:tc>
          <w:tcPr>
            <w:tcW w:w="328" w:type="pct"/>
            <w:tcBorders>
              <w:top w:val="nil"/>
              <w:left w:val="nil"/>
              <w:bottom w:val="single" w:sz="4" w:space="0" w:color="auto"/>
              <w:right w:val="single" w:sz="4" w:space="0" w:color="auto"/>
            </w:tcBorders>
            <w:vAlign w:val="center"/>
          </w:tcPr>
          <w:p w14:paraId="220776DB"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136774F2"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02FE2309"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6A92CFCE" w14:textId="77777777" w:rsidR="006043B9" w:rsidRDefault="006043B9">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1D3B133E"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7E5DF03C"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74D62F45" w14:textId="77777777" w:rsidR="006043B9" w:rsidRDefault="006043B9">
            <w:pPr>
              <w:spacing w:after="0" w:line="240" w:lineRule="auto"/>
              <w:jc w:val="center"/>
              <w:rPr>
                <w:rFonts w:ascii="宋体" w:eastAsia="宋体" w:hAnsi="宋体" w:cs="宋体" w:hint="eastAsia"/>
                <w:color w:val="000000"/>
                <w:sz w:val="18"/>
                <w:szCs w:val="18"/>
                <w:lang w:eastAsia="zh-CN"/>
              </w:rPr>
            </w:pPr>
          </w:p>
        </w:tc>
      </w:tr>
      <w:tr w:rsidR="006043B9" w14:paraId="4A0DBD9C" w14:textId="77777777">
        <w:trPr>
          <w:trHeight w:val="800"/>
        </w:trPr>
        <w:tc>
          <w:tcPr>
            <w:tcW w:w="328" w:type="pct"/>
            <w:vMerge/>
            <w:tcBorders>
              <w:left w:val="single" w:sz="4" w:space="0" w:color="auto"/>
              <w:bottom w:val="single" w:sz="4" w:space="0" w:color="auto"/>
              <w:right w:val="single" w:sz="4" w:space="0" w:color="auto"/>
            </w:tcBorders>
            <w:vAlign w:val="center"/>
          </w:tcPr>
          <w:p w14:paraId="56A1B317" w14:textId="77777777" w:rsidR="006043B9" w:rsidRDefault="006043B9">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146054EC"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28" w:type="pct"/>
            <w:tcBorders>
              <w:top w:val="nil"/>
              <w:left w:val="nil"/>
              <w:bottom w:val="single" w:sz="4" w:space="0" w:color="auto"/>
              <w:right w:val="single" w:sz="4" w:space="0" w:color="auto"/>
            </w:tcBorders>
            <w:vAlign w:val="center"/>
          </w:tcPr>
          <w:p w14:paraId="4EA693DC"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72" w:type="pct"/>
            <w:tcBorders>
              <w:top w:val="single" w:sz="4" w:space="0" w:color="auto"/>
              <w:left w:val="nil"/>
              <w:bottom w:val="single" w:sz="4" w:space="0" w:color="auto"/>
              <w:right w:val="single" w:sz="4" w:space="0" w:color="auto"/>
            </w:tcBorders>
            <w:vAlign w:val="center"/>
          </w:tcPr>
          <w:p w14:paraId="67834C9D" w14:textId="77777777" w:rsidR="006043B9"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接受社会化服务的小农户满意度</w:t>
            </w:r>
          </w:p>
        </w:tc>
        <w:tc>
          <w:tcPr>
            <w:tcW w:w="334" w:type="pct"/>
            <w:tcBorders>
              <w:top w:val="nil"/>
              <w:left w:val="nil"/>
              <w:bottom w:val="single" w:sz="4" w:space="0" w:color="auto"/>
              <w:right w:val="single" w:sz="4" w:space="0" w:color="auto"/>
            </w:tcBorders>
            <w:vAlign w:val="center"/>
          </w:tcPr>
          <w:p w14:paraId="331F203E"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4C24B201"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4" w:type="pct"/>
            <w:tcBorders>
              <w:top w:val="nil"/>
              <w:left w:val="nil"/>
              <w:bottom w:val="single" w:sz="4" w:space="0" w:color="auto"/>
              <w:right w:val="single" w:sz="4" w:space="0" w:color="auto"/>
            </w:tcBorders>
            <w:vAlign w:val="center"/>
          </w:tcPr>
          <w:p w14:paraId="36CDB525"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28" w:type="pct"/>
            <w:tcBorders>
              <w:top w:val="nil"/>
              <w:left w:val="nil"/>
              <w:bottom w:val="single" w:sz="4" w:space="0" w:color="auto"/>
              <w:right w:val="single" w:sz="4" w:space="0" w:color="auto"/>
            </w:tcBorders>
            <w:vAlign w:val="center"/>
          </w:tcPr>
          <w:p w14:paraId="0CAB0BAF"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18EBF7BE"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2F8BEC39"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25F20307" w14:textId="77777777" w:rsidR="006043B9" w:rsidRDefault="006043B9">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506ADF7C"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2F0C7DE0"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0D45CE73" w14:textId="77777777" w:rsidR="006043B9" w:rsidRDefault="006043B9">
            <w:pPr>
              <w:spacing w:after="0" w:line="240" w:lineRule="auto"/>
              <w:jc w:val="center"/>
              <w:rPr>
                <w:rFonts w:ascii="宋体" w:eastAsia="宋体" w:hAnsi="宋体" w:cs="宋体" w:hint="eastAsia"/>
                <w:color w:val="000000"/>
                <w:sz w:val="18"/>
                <w:szCs w:val="18"/>
                <w:lang w:eastAsia="zh-CN"/>
              </w:rPr>
            </w:pPr>
          </w:p>
        </w:tc>
      </w:tr>
      <w:tr w:rsidR="006043B9" w14:paraId="7443BD7A" w14:textId="7777777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tcPr>
          <w:p w14:paraId="0C2FED7B"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25B63910"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4" w:type="pct"/>
            <w:tcBorders>
              <w:top w:val="single" w:sz="4" w:space="0" w:color="auto"/>
              <w:left w:val="single" w:sz="4" w:space="0" w:color="auto"/>
              <w:bottom w:val="single" w:sz="4" w:space="0" w:color="auto"/>
              <w:right w:val="single" w:sz="4" w:space="0" w:color="auto"/>
            </w:tcBorders>
            <w:vAlign w:val="center"/>
          </w:tcPr>
          <w:p w14:paraId="5AB7E930" w14:textId="77777777" w:rsidR="006043B9" w:rsidRDefault="006043B9">
            <w:pPr>
              <w:spacing w:after="0" w:line="240" w:lineRule="auto"/>
              <w:jc w:val="center"/>
              <w:rPr>
                <w:rFonts w:ascii="宋体" w:eastAsia="宋体" w:hAnsi="宋体" w:cs="宋体" w:hint="eastAsia"/>
                <w:color w:val="000000"/>
                <w:sz w:val="18"/>
                <w:szCs w:val="18"/>
                <w:lang w:eastAsia="zh-CN"/>
              </w:rPr>
            </w:pPr>
          </w:p>
        </w:tc>
        <w:tc>
          <w:tcPr>
            <w:tcW w:w="334" w:type="pct"/>
            <w:tcBorders>
              <w:top w:val="single" w:sz="4" w:space="0" w:color="auto"/>
              <w:left w:val="single" w:sz="4" w:space="0" w:color="auto"/>
              <w:bottom w:val="single" w:sz="4" w:space="0" w:color="auto"/>
              <w:right w:val="single" w:sz="4" w:space="0" w:color="auto"/>
            </w:tcBorders>
            <w:vAlign w:val="center"/>
          </w:tcPr>
          <w:p w14:paraId="5C79B020" w14:textId="77777777" w:rsidR="006043B9" w:rsidRDefault="006043B9">
            <w:pPr>
              <w:spacing w:after="0" w:line="240" w:lineRule="auto"/>
              <w:jc w:val="center"/>
              <w:rPr>
                <w:rFonts w:ascii="宋体" w:eastAsia="宋体" w:hAnsi="宋体" w:cs="宋体" w:hint="eastAsia"/>
                <w:color w:val="000000"/>
                <w:sz w:val="18"/>
                <w:szCs w:val="18"/>
                <w:lang w:eastAsia="zh-CN"/>
              </w:rPr>
            </w:pPr>
          </w:p>
        </w:tc>
        <w:tc>
          <w:tcPr>
            <w:tcW w:w="328" w:type="pct"/>
            <w:tcBorders>
              <w:top w:val="single" w:sz="4" w:space="0" w:color="auto"/>
              <w:left w:val="single" w:sz="4" w:space="0" w:color="auto"/>
              <w:bottom w:val="single" w:sz="4" w:space="0" w:color="auto"/>
              <w:right w:val="single" w:sz="4" w:space="0" w:color="auto"/>
            </w:tcBorders>
            <w:vAlign w:val="center"/>
          </w:tcPr>
          <w:p w14:paraId="4366A5B9" w14:textId="77777777" w:rsidR="006043B9" w:rsidRDefault="006043B9">
            <w:pPr>
              <w:spacing w:after="0" w:line="240" w:lineRule="auto"/>
              <w:jc w:val="center"/>
              <w:rPr>
                <w:rFonts w:ascii="宋体" w:eastAsia="宋体" w:hAnsi="宋体" w:cs="宋体" w:hint="eastAsia"/>
                <w:color w:val="000000"/>
                <w:sz w:val="18"/>
                <w:szCs w:val="18"/>
                <w:lang w:eastAsia="zh-CN"/>
              </w:rPr>
            </w:pPr>
          </w:p>
        </w:tc>
        <w:tc>
          <w:tcPr>
            <w:tcW w:w="380" w:type="pct"/>
            <w:tcBorders>
              <w:top w:val="single" w:sz="4" w:space="0" w:color="auto"/>
              <w:left w:val="nil"/>
              <w:bottom w:val="single" w:sz="4" w:space="0" w:color="auto"/>
              <w:right w:val="single" w:sz="4" w:space="0" w:color="auto"/>
            </w:tcBorders>
            <w:vAlign w:val="center"/>
          </w:tcPr>
          <w:p w14:paraId="53F08BD6"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42" w:type="pct"/>
            <w:tcBorders>
              <w:top w:val="single" w:sz="4" w:space="0" w:color="auto"/>
              <w:left w:val="nil"/>
              <w:bottom w:val="single" w:sz="4" w:space="0" w:color="auto"/>
              <w:right w:val="single" w:sz="4" w:space="0" w:color="auto"/>
            </w:tcBorders>
            <w:vAlign w:val="center"/>
          </w:tcPr>
          <w:p w14:paraId="4E318495" w14:textId="77777777" w:rsidR="006043B9" w:rsidRDefault="006043B9">
            <w:pPr>
              <w:spacing w:after="0" w:line="240" w:lineRule="auto"/>
              <w:rPr>
                <w:rFonts w:ascii="宋体" w:eastAsia="宋体" w:hAnsi="宋体" w:cs="宋体" w:hint="eastAsia"/>
                <w:color w:val="000000"/>
                <w:sz w:val="18"/>
                <w:szCs w:val="18"/>
                <w:lang w:eastAsia="zh-CN"/>
              </w:rPr>
            </w:pPr>
          </w:p>
        </w:tc>
        <w:tc>
          <w:tcPr>
            <w:tcW w:w="329" w:type="pct"/>
            <w:tcBorders>
              <w:top w:val="single" w:sz="4" w:space="0" w:color="auto"/>
              <w:left w:val="nil"/>
              <w:bottom w:val="single" w:sz="4" w:space="0" w:color="auto"/>
              <w:right w:val="single" w:sz="4" w:space="0" w:color="auto"/>
            </w:tcBorders>
            <w:vAlign w:val="center"/>
          </w:tcPr>
          <w:p w14:paraId="5CB81AEC" w14:textId="77777777" w:rsidR="006043B9" w:rsidRDefault="006043B9">
            <w:pPr>
              <w:spacing w:after="0" w:line="240" w:lineRule="auto"/>
              <w:rPr>
                <w:rFonts w:ascii="宋体" w:eastAsia="宋体" w:hAnsi="宋体" w:cs="宋体" w:hint="eastAsia"/>
                <w:color w:val="000000"/>
                <w:sz w:val="18"/>
                <w:szCs w:val="18"/>
                <w:lang w:eastAsia="zh-CN"/>
              </w:rPr>
            </w:pPr>
          </w:p>
        </w:tc>
        <w:tc>
          <w:tcPr>
            <w:tcW w:w="327" w:type="pct"/>
            <w:tcBorders>
              <w:top w:val="single" w:sz="4" w:space="0" w:color="auto"/>
              <w:left w:val="nil"/>
              <w:bottom w:val="single" w:sz="4" w:space="0" w:color="auto"/>
              <w:right w:val="single" w:sz="4" w:space="0" w:color="auto"/>
            </w:tcBorders>
            <w:vAlign w:val="center"/>
          </w:tcPr>
          <w:p w14:paraId="1DEDC4ED" w14:textId="77777777" w:rsidR="006043B9" w:rsidRDefault="006043B9">
            <w:pPr>
              <w:spacing w:after="0" w:line="240" w:lineRule="auto"/>
              <w:rPr>
                <w:rFonts w:ascii="宋体" w:eastAsia="宋体" w:hAnsi="宋体" w:cs="宋体" w:hint="eastAsia"/>
                <w:color w:val="000000"/>
                <w:sz w:val="18"/>
                <w:szCs w:val="18"/>
                <w:lang w:eastAsia="zh-CN"/>
              </w:rPr>
            </w:pPr>
          </w:p>
        </w:tc>
        <w:tc>
          <w:tcPr>
            <w:tcW w:w="328" w:type="pct"/>
            <w:tcBorders>
              <w:top w:val="single" w:sz="4" w:space="0" w:color="auto"/>
              <w:left w:val="nil"/>
              <w:bottom w:val="single" w:sz="4" w:space="0" w:color="auto"/>
              <w:right w:val="single" w:sz="4" w:space="0" w:color="auto"/>
            </w:tcBorders>
            <w:vAlign w:val="center"/>
          </w:tcPr>
          <w:p w14:paraId="45A86EDF" w14:textId="77777777" w:rsidR="006043B9" w:rsidRDefault="006043B9">
            <w:pPr>
              <w:spacing w:after="0" w:line="240" w:lineRule="auto"/>
              <w:rPr>
                <w:rFonts w:ascii="宋体" w:eastAsia="宋体" w:hAnsi="宋体" w:cs="宋体" w:hint="eastAsia"/>
                <w:color w:val="000000"/>
                <w:sz w:val="18"/>
                <w:szCs w:val="18"/>
                <w:lang w:eastAsia="zh-CN"/>
              </w:rPr>
            </w:pPr>
          </w:p>
        </w:tc>
        <w:tc>
          <w:tcPr>
            <w:tcW w:w="524" w:type="pct"/>
            <w:tcBorders>
              <w:top w:val="single" w:sz="4" w:space="0" w:color="auto"/>
              <w:left w:val="nil"/>
              <w:bottom w:val="single" w:sz="4" w:space="0" w:color="auto"/>
              <w:right w:val="single" w:sz="4" w:space="0" w:color="auto"/>
            </w:tcBorders>
            <w:vAlign w:val="center"/>
          </w:tcPr>
          <w:p w14:paraId="69B23262" w14:textId="77777777" w:rsidR="006043B9" w:rsidRDefault="006043B9">
            <w:pPr>
              <w:spacing w:after="0" w:line="240" w:lineRule="auto"/>
              <w:rPr>
                <w:rFonts w:ascii="宋体" w:eastAsia="宋体" w:hAnsi="宋体" w:cs="宋体" w:hint="eastAsia"/>
                <w:color w:val="000000"/>
                <w:sz w:val="18"/>
                <w:szCs w:val="18"/>
                <w:lang w:eastAsia="zh-CN"/>
              </w:rPr>
            </w:pPr>
          </w:p>
        </w:tc>
      </w:tr>
      <w:bookmarkEnd w:id="2"/>
    </w:tbl>
    <w:p w14:paraId="65C8F664" w14:textId="77777777" w:rsidR="006043B9"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69A14AF1" w14:textId="77777777" w:rsidR="006043B9"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81"/>
        <w:gridCol w:w="537"/>
        <w:gridCol w:w="530"/>
        <w:gridCol w:w="817"/>
        <w:gridCol w:w="535"/>
        <w:gridCol w:w="670"/>
        <w:gridCol w:w="716"/>
        <w:gridCol w:w="521"/>
        <w:gridCol w:w="785"/>
        <w:gridCol w:w="555"/>
        <w:gridCol w:w="553"/>
        <w:gridCol w:w="528"/>
        <w:gridCol w:w="556"/>
        <w:gridCol w:w="974"/>
      </w:tblGrid>
      <w:tr w:rsidR="006043B9" w14:paraId="45251628" w14:textId="77777777">
        <w:trPr>
          <w:trHeight w:val="249"/>
        </w:trPr>
        <w:tc>
          <w:tcPr>
            <w:tcW w:w="631" w:type="pct"/>
            <w:gridSpan w:val="2"/>
            <w:tcBorders>
              <w:top w:val="single" w:sz="4" w:space="0" w:color="auto"/>
              <w:left w:val="single" w:sz="4" w:space="0" w:color="auto"/>
              <w:bottom w:val="single" w:sz="4" w:space="0" w:color="auto"/>
              <w:right w:val="single" w:sz="4" w:space="0" w:color="auto"/>
            </w:tcBorders>
            <w:vAlign w:val="center"/>
          </w:tcPr>
          <w:p w14:paraId="6BC4FFFA"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68" w:type="pct"/>
            <w:gridSpan w:val="12"/>
            <w:tcBorders>
              <w:top w:val="single" w:sz="4" w:space="0" w:color="auto"/>
              <w:left w:val="nil"/>
              <w:bottom w:val="single" w:sz="4" w:space="0" w:color="auto"/>
              <w:right w:val="single" w:sz="4" w:space="0" w:color="auto"/>
            </w:tcBorders>
            <w:vAlign w:val="center"/>
          </w:tcPr>
          <w:p w14:paraId="7F9D0065"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2024年木垒县农业经营主体能力提升</w:t>
            </w:r>
          </w:p>
        </w:tc>
      </w:tr>
      <w:tr w:rsidR="006043B9" w14:paraId="75BBD86E" w14:textId="77777777">
        <w:trPr>
          <w:trHeight w:val="249"/>
        </w:trPr>
        <w:tc>
          <w:tcPr>
            <w:tcW w:w="631" w:type="pct"/>
            <w:gridSpan w:val="2"/>
            <w:tcBorders>
              <w:top w:val="single" w:sz="4" w:space="0" w:color="auto"/>
              <w:left w:val="single" w:sz="4" w:space="0" w:color="auto"/>
              <w:bottom w:val="single" w:sz="4" w:space="0" w:color="auto"/>
              <w:right w:val="single" w:sz="4" w:space="0" w:color="auto"/>
            </w:tcBorders>
            <w:vAlign w:val="center"/>
          </w:tcPr>
          <w:p w14:paraId="3ACFD2ED"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844" w:type="pct"/>
            <w:gridSpan w:val="5"/>
            <w:tcBorders>
              <w:top w:val="single" w:sz="4" w:space="0" w:color="auto"/>
              <w:left w:val="nil"/>
              <w:bottom w:val="single" w:sz="4" w:space="0" w:color="auto"/>
              <w:right w:val="single" w:sz="4" w:space="0" w:color="auto"/>
            </w:tcBorders>
            <w:vAlign w:val="center"/>
          </w:tcPr>
          <w:p w14:paraId="51DB9222"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木垒县农村合作经济发展指导中心</w:t>
            </w:r>
          </w:p>
        </w:tc>
        <w:tc>
          <w:tcPr>
            <w:tcW w:w="737" w:type="pct"/>
            <w:gridSpan w:val="2"/>
            <w:tcBorders>
              <w:top w:val="single" w:sz="4" w:space="0" w:color="auto"/>
              <w:left w:val="nil"/>
              <w:bottom w:val="single" w:sz="4" w:space="0" w:color="auto"/>
              <w:right w:val="single" w:sz="4" w:space="0" w:color="auto"/>
            </w:tcBorders>
            <w:vAlign w:val="center"/>
          </w:tcPr>
          <w:p w14:paraId="6F81F97E"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786" w:type="pct"/>
            <w:gridSpan w:val="5"/>
            <w:tcBorders>
              <w:top w:val="single" w:sz="4" w:space="0" w:color="auto"/>
              <w:left w:val="nil"/>
              <w:bottom w:val="single" w:sz="4" w:space="0" w:color="auto"/>
              <w:right w:val="single" w:sz="4" w:space="0" w:color="auto"/>
            </w:tcBorders>
            <w:vAlign w:val="center"/>
          </w:tcPr>
          <w:p w14:paraId="684D3A20"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木垒县农村合作经济发展指导中心</w:t>
            </w:r>
          </w:p>
        </w:tc>
      </w:tr>
      <w:tr w:rsidR="006043B9" w14:paraId="51FF1C8C" w14:textId="77777777">
        <w:trPr>
          <w:trHeight w:val="465"/>
        </w:trPr>
        <w:tc>
          <w:tcPr>
            <w:tcW w:w="328" w:type="pct"/>
            <w:vMerge w:val="restart"/>
            <w:tcBorders>
              <w:top w:val="nil"/>
              <w:left w:val="single" w:sz="4" w:space="0" w:color="auto"/>
              <w:bottom w:val="single" w:sz="4" w:space="0" w:color="auto"/>
              <w:right w:val="single" w:sz="4" w:space="0" w:color="auto"/>
            </w:tcBorders>
            <w:vAlign w:val="center"/>
          </w:tcPr>
          <w:p w14:paraId="426AE900"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02" w:type="pct"/>
            <w:gridSpan w:val="2"/>
            <w:tcBorders>
              <w:top w:val="single" w:sz="4" w:space="0" w:color="auto"/>
              <w:left w:val="nil"/>
              <w:bottom w:val="single" w:sz="4" w:space="0" w:color="auto"/>
              <w:right w:val="single" w:sz="4" w:space="0" w:color="auto"/>
            </w:tcBorders>
            <w:vAlign w:val="center"/>
          </w:tcPr>
          <w:p w14:paraId="1A79745A" w14:textId="77777777" w:rsidR="006043B9" w:rsidRDefault="006043B9">
            <w:pPr>
              <w:spacing w:after="0" w:line="240" w:lineRule="auto"/>
              <w:jc w:val="center"/>
              <w:rPr>
                <w:rFonts w:ascii="宋体" w:eastAsia="宋体" w:hAnsi="宋体" w:cs="宋体" w:hint="eastAsia"/>
                <w:color w:val="000000"/>
                <w:sz w:val="18"/>
                <w:szCs w:val="18"/>
                <w:lang w:eastAsia="zh-CN"/>
              </w:rPr>
            </w:pPr>
          </w:p>
        </w:tc>
        <w:tc>
          <w:tcPr>
            <w:tcW w:w="460" w:type="pct"/>
            <w:tcBorders>
              <w:top w:val="single" w:sz="4" w:space="0" w:color="auto"/>
              <w:left w:val="nil"/>
              <w:bottom w:val="single" w:sz="4" w:space="0" w:color="auto"/>
              <w:right w:val="single" w:sz="4" w:space="0" w:color="auto"/>
            </w:tcBorders>
            <w:vAlign w:val="center"/>
          </w:tcPr>
          <w:p w14:paraId="407161E2"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084" w:type="pct"/>
            <w:gridSpan w:val="3"/>
            <w:tcBorders>
              <w:top w:val="single" w:sz="4" w:space="0" w:color="auto"/>
              <w:left w:val="nil"/>
              <w:bottom w:val="single" w:sz="4" w:space="0" w:color="auto"/>
              <w:right w:val="single" w:sz="4" w:space="0" w:color="auto"/>
            </w:tcBorders>
            <w:vAlign w:val="center"/>
          </w:tcPr>
          <w:p w14:paraId="58C4F5FD"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37" w:type="pct"/>
            <w:gridSpan w:val="2"/>
            <w:tcBorders>
              <w:top w:val="single" w:sz="4" w:space="0" w:color="auto"/>
              <w:left w:val="nil"/>
              <w:bottom w:val="single" w:sz="4" w:space="0" w:color="auto"/>
              <w:right w:val="single" w:sz="4" w:space="0" w:color="auto"/>
            </w:tcBorders>
            <w:vAlign w:val="center"/>
          </w:tcPr>
          <w:p w14:paraId="171DD16A"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25" w:type="pct"/>
            <w:gridSpan w:val="2"/>
            <w:tcBorders>
              <w:top w:val="nil"/>
              <w:left w:val="nil"/>
              <w:bottom w:val="single" w:sz="4" w:space="0" w:color="auto"/>
              <w:right w:val="single" w:sz="4" w:space="0" w:color="auto"/>
            </w:tcBorders>
            <w:vAlign w:val="center"/>
          </w:tcPr>
          <w:p w14:paraId="6DF79590"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12" w:type="pct"/>
            <w:gridSpan w:val="2"/>
            <w:tcBorders>
              <w:top w:val="single" w:sz="4" w:space="0" w:color="auto"/>
              <w:left w:val="nil"/>
              <w:bottom w:val="single" w:sz="4" w:space="0" w:color="auto"/>
              <w:right w:val="single" w:sz="4" w:space="0" w:color="auto"/>
            </w:tcBorders>
            <w:vAlign w:val="center"/>
          </w:tcPr>
          <w:p w14:paraId="4E31AF25"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48" w:type="pct"/>
            <w:tcBorders>
              <w:top w:val="nil"/>
              <w:left w:val="nil"/>
              <w:bottom w:val="single" w:sz="4" w:space="0" w:color="auto"/>
              <w:right w:val="single" w:sz="4" w:space="0" w:color="auto"/>
            </w:tcBorders>
            <w:vAlign w:val="center"/>
          </w:tcPr>
          <w:p w14:paraId="631905C4"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6043B9" w14:paraId="28680DA0" w14:textId="77777777">
        <w:trPr>
          <w:trHeight w:val="465"/>
        </w:trPr>
        <w:tc>
          <w:tcPr>
            <w:tcW w:w="328" w:type="pct"/>
            <w:vMerge/>
            <w:tcBorders>
              <w:top w:val="nil"/>
              <w:left w:val="single" w:sz="4" w:space="0" w:color="auto"/>
              <w:bottom w:val="single" w:sz="4" w:space="0" w:color="auto"/>
              <w:right w:val="single" w:sz="4" w:space="0" w:color="auto"/>
            </w:tcBorders>
            <w:vAlign w:val="center"/>
          </w:tcPr>
          <w:p w14:paraId="42F719B9" w14:textId="77777777" w:rsidR="006043B9" w:rsidRDefault="006043B9">
            <w:pPr>
              <w:spacing w:after="0" w:line="240" w:lineRule="auto"/>
              <w:rPr>
                <w:rFonts w:ascii="宋体" w:eastAsia="宋体" w:hAnsi="宋体" w:cs="宋体" w:hint="eastAsia"/>
                <w:color w:val="000000"/>
                <w:sz w:val="18"/>
                <w:szCs w:val="18"/>
                <w:lang w:eastAsia="zh-CN"/>
              </w:rPr>
            </w:pPr>
          </w:p>
        </w:tc>
        <w:tc>
          <w:tcPr>
            <w:tcW w:w="602" w:type="pct"/>
            <w:gridSpan w:val="2"/>
            <w:tcBorders>
              <w:top w:val="single" w:sz="4" w:space="0" w:color="auto"/>
              <w:left w:val="nil"/>
              <w:bottom w:val="single" w:sz="4" w:space="0" w:color="auto"/>
              <w:right w:val="single" w:sz="4" w:space="0" w:color="auto"/>
            </w:tcBorders>
            <w:vAlign w:val="center"/>
          </w:tcPr>
          <w:p w14:paraId="1CA2B982"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60" w:type="pct"/>
            <w:tcBorders>
              <w:top w:val="single" w:sz="4" w:space="0" w:color="auto"/>
              <w:left w:val="nil"/>
              <w:bottom w:val="single" w:sz="4" w:space="0" w:color="auto"/>
              <w:right w:val="single" w:sz="4" w:space="0" w:color="auto"/>
            </w:tcBorders>
            <w:vAlign w:val="center"/>
          </w:tcPr>
          <w:p w14:paraId="29B367E6"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128.00</w:t>
            </w:r>
          </w:p>
        </w:tc>
        <w:tc>
          <w:tcPr>
            <w:tcW w:w="1084" w:type="pct"/>
            <w:gridSpan w:val="3"/>
            <w:tcBorders>
              <w:top w:val="single" w:sz="4" w:space="0" w:color="auto"/>
              <w:left w:val="nil"/>
              <w:bottom w:val="single" w:sz="4" w:space="0" w:color="auto"/>
              <w:right w:val="single" w:sz="4" w:space="0" w:color="auto"/>
            </w:tcBorders>
            <w:vAlign w:val="center"/>
          </w:tcPr>
          <w:p w14:paraId="62A5BAD2"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128.00</w:t>
            </w:r>
          </w:p>
        </w:tc>
        <w:tc>
          <w:tcPr>
            <w:tcW w:w="737" w:type="pct"/>
            <w:gridSpan w:val="2"/>
            <w:tcBorders>
              <w:top w:val="single" w:sz="4" w:space="0" w:color="auto"/>
              <w:left w:val="nil"/>
              <w:bottom w:val="single" w:sz="4" w:space="0" w:color="auto"/>
              <w:right w:val="single" w:sz="4" w:space="0" w:color="auto"/>
            </w:tcBorders>
            <w:vAlign w:val="center"/>
          </w:tcPr>
          <w:p w14:paraId="0AFCE315"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128.00</w:t>
            </w:r>
          </w:p>
        </w:tc>
        <w:tc>
          <w:tcPr>
            <w:tcW w:w="625" w:type="pct"/>
            <w:gridSpan w:val="2"/>
            <w:tcBorders>
              <w:top w:val="nil"/>
              <w:left w:val="nil"/>
              <w:bottom w:val="single" w:sz="4" w:space="0" w:color="auto"/>
              <w:right w:val="single" w:sz="4" w:space="0" w:color="auto"/>
            </w:tcBorders>
            <w:vAlign w:val="center"/>
          </w:tcPr>
          <w:p w14:paraId="22A05979"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2" w:type="pct"/>
            <w:gridSpan w:val="2"/>
            <w:tcBorders>
              <w:top w:val="single" w:sz="4" w:space="0" w:color="auto"/>
              <w:left w:val="nil"/>
              <w:bottom w:val="single" w:sz="4" w:space="0" w:color="auto"/>
              <w:right w:val="single" w:sz="4" w:space="0" w:color="auto"/>
            </w:tcBorders>
            <w:vAlign w:val="center"/>
          </w:tcPr>
          <w:p w14:paraId="7C953D50"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48" w:type="pct"/>
            <w:tcBorders>
              <w:top w:val="nil"/>
              <w:left w:val="nil"/>
              <w:bottom w:val="single" w:sz="4" w:space="0" w:color="auto"/>
              <w:right w:val="single" w:sz="4" w:space="0" w:color="auto"/>
            </w:tcBorders>
            <w:vAlign w:val="center"/>
          </w:tcPr>
          <w:p w14:paraId="045E1569"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6043B9" w14:paraId="2D89E74C" w14:textId="77777777">
        <w:trPr>
          <w:trHeight w:val="682"/>
        </w:trPr>
        <w:tc>
          <w:tcPr>
            <w:tcW w:w="328" w:type="pct"/>
            <w:vMerge/>
            <w:tcBorders>
              <w:top w:val="nil"/>
              <w:left w:val="single" w:sz="4" w:space="0" w:color="auto"/>
              <w:bottom w:val="single" w:sz="4" w:space="0" w:color="auto"/>
              <w:right w:val="single" w:sz="4" w:space="0" w:color="auto"/>
            </w:tcBorders>
            <w:vAlign w:val="center"/>
          </w:tcPr>
          <w:p w14:paraId="3ADF7A9B" w14:textId="77777777" w:rsidR="006043B9" w:rsidRDefault="006043B9">
            <w:pPr>
              <w:spacing w:after="0" w:line="240" w:lineRule="auto"/>
              <w:rPr>
                <w:rFonts w:ascii="宋体" w:eastAsia="宋体" w:hAnsi="宋体" w:cs="宋体" w:hint="eastAsia"/>
                <w:color w:val="000000"/>
                <w:sz w:val="18"/>
                <w:szCs w:val="18"/>
                <w:lang w:eastAsia="zh-CN"/>
              </w:rPr>
            </w:pPr>
          </w:p>
        </w:tc>
        <w:tc>
          <w:tcPr>
            <w:tcW w:w="602" w:type="pct"/>
            <w:gridSpan w:val="2"/>
            <w:tcBorders>
              <w:top w:val="single" w:sz="4" w:space="0" w:color="auto"/>
              <w:left w:val="nil"/>
              <w:bottom w:val="single" w:sz="4" w:space="0" w:color="auto"/>
              <w:right w:val="single" w:sz="4" w:space="0" w:color="auto"/>
            </w:tcBorders>
            <w:vAlign w:val="center"/>
          </w:tcPr>
          <w:p w14:paraId="2A6F7117"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60" w:type="pct"/>
            <w:tcBorders>
              <w:top w:val="single" w:sz="4" w:space="0" w:color="auto"/>
              <w:left w:val="nil"/>
              <w:bottom w:val="single" w:sz="4" w:space="0" w:color="auto"/>
              <w:right w:val="single" w:sz="4" w:space="0" w:color="auto"/>
            </w:tcBorders>
            <w:vAlign w:val="center"/>
          </w:tcPr>
          <w:p w14:paraId="10523E99"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128.00</w:t>
            </w:r>
          </w:p>
        </w:tc>
        <w:tc>
          <w:tcPr>
            <w:tcW w:w="1084" w:type="pct"/>
            <w:gridSpan w:val="3"/>
            <w:tcBorders>
              <w:top w:val="single" w:sz="4" w:space="0" w:color="auto"/>
              <w:left w:val="nil"/>
              <w:bottom w:val="single" w:sz="4" w:space="0" w:color="auto"/>
              <w:right w:val="single" w:sz="4" w:space="0" w:color="auto"/>
            </w:tcBorders>
            <w:vAlign w:val="center"/>
          </w:tcPr>
          <w:p w14:paraId="3E3832BF"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128.00</w:t>
            </w:r>
          </w:p>
        </w:tc>
        <w:tc>
          <w:tcPr>
            <w:tcW w:w="737" w:type="pct"/>
            <w:gridSpan w:val="2"/>
            <w:tcBorders>
              <w:top w:val="single" w:sz="4" w:space="0" w:color="auto"/>
              <w:left w:val="nil"/>
              <w:bottom w:val="single" w:sz="4" w:space="0" w:color="auto"/>
              <w:right w:val="single" w:sz="4" w:space="0" w:color="auto"/>
            </w:tcBorders>
            <w:vAlign w:val="center"/>
          </w:tcPr>
          <w:p w14:paraId="0CFFA7F3"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128.00</w:t>
            </w:r>
          </w:p>
        </w:tc>
        <w:tc>
          <w:tcPr>
            <w:tcW w:w="625" w:type="pct"/>
            <w:gridSpan w:val="2"/>
            <w:tcBorders>
              <w:top w:val="nil"/>
              <w:left w:val="nil"/>
              <w:bottom w:val="single" w:sz="4" w:space="0" w:color="auto"/>
              <w:right w:val="single" w:sz="4" w:space="0" w:color="auto"/>
            </w:tcBorders>
            <w:vAlign w:val="center"/>
          </w:tcPr>
          <w:p w14:paraId="46DAD198"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12" w:type="pct"/>
            <w:gridSpan w:val="2"/>
            <w:tcBorders>
              <w:top w:val="single" w:sz="4" w:space="0" w:color="auto"/>
              <w:left w:val="nil"/>
              <w:bottom w:val="single" w:sz="4" w:space="0" w:color="auto"/>
              <w:right w:val="single" w:sz="4" w:space="0" w:color="auto"/>
            </w:tcBorders>
            <w:vAlign w:val="center"/>
          </w:tcPr>
          <w:p w14:paraId="53A79686"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48" w:type="pct"/>
            <w:tcBorders>
              <w:top w:val="nil"/>
              <w:left w:val="nil"/>
              <w:bottom w:val="single" w:sz="4" w:space="0" w:color="auto"/>
              <w:right w:val="single" w:sz="4" w:space="0" w:color="auto"/>
            </w:tcBorders>
            <w:vAlign w:val="center"/>
          </w:tcPr>
          <w:p w14:paraId="5F467881"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6043B9" w14:paraId="02445A2C" w14:textId="77777777">
        <w:trPr>
          <w:trHeight w:val="465"/>
        </w:trPr>
        <w:tc>
          <w:tcPr>
            <w:tcW w:w="328" w:type="pct"/>
            <w:vMerge/>
            <w:tcBorders>
              <w:top w:val="nil"/>
              <w:left w:val="single" w:sz="4" w:space="0" w:color="auto"/>
              <w:bottom w:val="single" w:sz="4" w:space="0" w:color="auto"/>
              <w:right w:val="single" w:sz="4" w:space="0" w:color="auto"/>
            </w:tcBorders>
            <w:vAlign w:val="center"/>
          </w:tcPr>
          <w:p w14:paraId="1E7B20CF" w14:textId="77777777" w:rsidR="006043B9" w:rsidRDefault="006043B9">
            <w:pPr>
              <w:spacing w:after="0" w:line="240" w:lineRule="auto"/>
              <w:rPr>
                <w:rFonts w:ascii="宋体" w:eastAsia="宋体" w:hAnsi="宋体" w:cs="宋体" w:hint="eastAsia"/>
                <w:color w:val="000000"/>
                <w:sz w:val="18"/>
                <w:szCs w:val="18"/>
                <w:lang w:eastAsia="zh-CN"/>
              </w:rPr>
            </w:pPr>
          </w:p>
        </w:tc>
        <w:tc>
          <w:tcPr>
            <w:tcW w:w="602" w:type="pct"/>
            <w:gridSpan w:val="2"/>
            <w:tcBorders>
              <w:top w:val="single" w:sz="4" w:space="0" w:color="auto"/>
              <w:left w:val="nil"/>
              <w:bottom w:val="single" w:sz="4" w:space="0" w:color="auto"/>
              <w:right w:val="single" w:sz="4" w:space="0" w:color="auto"/>
            </w:tcBorders>
            <w:vAlign w:val="center"/>
          </w:tcPr>
          <w:p w14:paraId="74A662A3"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60" w:type="pct"/>
            <w:tcBorders>
              <w:top w:val="single" w:sz="4" w:space="0" w:color="auto"/>
              <w:left w:val="nil"/>
              <w:bottom w:val="single" w:sz="4" w:space="0" w:color="auto"/>
              <w:right w:val="single" w:sz="4" w:space="0" w:color="auto"/>
            </w:tcBorders>
            <w:vAlign w:val="center"/>
          </w:tcPr>
          <w:p w14:paraId="2E230552"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084" w:type="pct"/>
            <w:gridSpan w:val="3"/>
            <w:tcBorders>
              <w:top w:val="single" w:sz="4" w:space="0" w:color="auto"/>
              <w:left w:val="nil"/>
              <w:bottom w:val="single" w:sz="4" w:space="0" w:color="auto"/>
              <w:right w:val="single" w:sz="4" w:space="0" w:color="auto"/>
            </w:tcBorders>
            <w:vAlign w:val="center"/>
          </w:tcPr>
          <w:p w14:paraId="108FE93E"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37" w:type="pct"/>
            <w:gridSpan w:val="2"/>
            <w:tcBorders>
              <w:top w:val="single" w:sz="4" w:space="0" w:color="auto"/>
              <w:left w:val="nil"/>
              <w:bottom w:val="single" w:sz="4" w:space="0" w:color="auto"/>
              <w:right w:val="single" w:sz="4" w:space="0" w:color="auto"/>
            </w:tcBorders>
            <w:vAlign w:val="center"/>
          </w:tcPr>
          <w:p w14:paraId="7BF3A9D0"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25" w:type="pct"/>
            <w:gridSpan w:val="2"/>
            <w:tcBorders>
              <w:top w:val="nil"/>
              <w:left w:val="nil"/>
              <w:bottom w:val="single" w:sz="4" w:space="0" w:color="auto"/>
              <w:right w:val="single" w:sz="4" w:space="0" w:color="auto"/>
            </w:tcBorders>
            <w:vAlign w:val="center"/>
          </w:tcPr>
          <w:p w14:paraId="4DC69CE7"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12" w:type="pct"/>
            <w:gridSpan w:val="2"/>
            <w:tcBorders>
              <w:top w:val="single" w:sz="4" w:space="0" w:color="auto"/>
              <w:left w:val="nil"/>
              <w:bottom w:val="single" w:sz="4" w:space="0" w:color="auto"/>
              <w:right w:val="single" w:sz="4" w:space="0" w:color="auto"/>
            </w:tcBorders>
            <w:vAlign w:val="center"/>
          </w:tcPr>
          <w:p w14:paraId="577E2BFF"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48" w:type="pct"/>
            <w:tcBorders>
              <w:top w:val="nil"/>
              <w:left w:val="nil"/>
              <w:bottom w:val="single" w:sz="4" w:space="0" w:color="auto"/>
              <w:right w:val="single" w:sz="4" w:space="0" w:color="auto"/>
            </w:tcBorders>
            <w:vAlign w:val="center"/>
          </w:tcPr>
          <w:p w14:paraId="1E6ACCED"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6043B9" w14:paraId="46592F7A" w14:textId="77777777">
        <w:trPr>
          <w:trHeight w:val="249"/>
        </w:trPr>
        <w:tc>
          <w:tcPr>
            <w:tcW w:w="328" w:type="pct"/>
            <w:vMerge w:val="restart"/>
            <w:tcBorders>
              <w:top w:val="nil"/>
              <w:left w:val="single" w:sz="4" w:space="0" w:color="auto"/>
              <w:bottom w:val="single" w:sz="4" w:space="0" w:color="auto"/>
              <w:right w:val="single" w:sz="4" w:space="0" w:color="auto"/>
            </w:tcBorders>
            <w:vAlign w:val="center"/>
          </w:tcPr>
          <w:p w14:paraId="1343F4B2"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47" w:type="pct"/>
            <w:gridSpan w:val="6"/>
            <w:tcBorders>
              <w:top w:val="single" w:sz="4" w:space="0" w:color="auto"/>
              <w:left w:val="nil"/>
              <w:bottom w:val="single" w:sz="4" w:space="0" w:color="auto"/>
              <w:right w:val="single" w:sz="4" w:space="0" w:color="auto"/>
            </w:tcBorders>
            <w:vAlign w:val="center"/>
          </w:tcPr>
          <w:p w14:paraId="310F18AC"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23" w:type="pct"/>
            <w:gridSpan w:val="7"/>
            <w:tcBorders>
              <w:top w:val="single" w:sz="4" w:space="0" w:color="auto"/>
              <w:left w:val="nil"/>
              <w:bottom w:val="single" w:sz="4" w:space="0" w:color="auto"/>
              <w:right w:val="single" w:sz="4" w:space="0" w:color="auto"/>
            </w:tcBorders>
            <w:vAlign w:val="center"/>
          </w:tcPr>
          <w:p w14:paraId="2B325E52"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6043B9" w14:paraId="0F33965D" w14:textId="77777777">
        <w:trPr>
          <w:trHeight w:val="3710"/>
        </w:trPr>
        <w:tc>
          <w:tcPr>
            <w:tcW w:w="328" w:type="pct"/>
            <w:vMerge/>
            <w:tcBorders>
              <w:top w:val="nil"/>
              <w:left w:val="single" w:sz="4" w:space="0" w:color="auto"/>
              <w:bottom w:val="single" w:sz="4" w:space="0" w:color="auto"/>
              <w:right w:val="single" w:sz="4" w:space="0" w:color="auto"/>
            </w:tcBorders>
            <w:vAlign w:val="center"/>
          </w:tcPr>
          <w:p w14:paraId="667F444B" w14:textId="77777777" w:rsidR="006043B9" w:rsidRDefault="006043B9">
            <w:pPr>
              <w:spacing w:after="0" w:line="240" w:lineRule="auto"/>
              <w:rPr>
                <w:rFonts w:ascii="宋体" w:eastAsia="宋体" w:hAnsi="宋体" w:cs="宋体" w:hint="eastAsia"/>
                <w:color w:val="000000"/>
                <w:sz w:val="18"/>
                <w:szCs w:val="18"/>
                <w:lang w:eastAsia="zh-CN"/>
              </w:rPr>
            </w:pPr>
          </w:p>
        </w:tc>
        <w:tc>
          <w:tcPr>
            <w:tcW w:w="2147" w:type="pct"/>
            <w:gridSpan w:val="6"/>
            <w:tcBorders>
              <w:top w:val="single" w:sz="4" w:space="0" w:color="auto"/>
              <w:left w:val="nil"/>
              <w:bottom w:val="single" w:sz="4" w:space="0" w:color="auto"/>
              <w:right w:val="single" w:sz="4" w:space="0" w:color="auto"/>
            </w:tcBorders>
            <w:vAlign w:val="center"/>
          </w:tcPr>
          <w:p w14:paraId="3B6BDD71"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农【2023】52号关于提前下达2024年中央农业经营主体能力提升资金预算的通知》、自治区农业农村厅、财政厅《关于印发2024年农业经营主体能力提升（农民合作社培育、家庭农场培育）项目实施方案的通知》（新农经函〔2024〕664号）、昌吉</w:t>
            </w:r>
            <w:proofErr w:type="gramStart"/>
            <w:r>
              <w:rPr>
                <w:rFonts w:ascii="宋体" w:eastAsia="宋体" w:hAnsi="宋体" w:cs="宋体" w:hint="eastAsia"/>
                <w:color w:val="000000"/>
                <w:sz w:val="18"/>
                <w:szCs w:val="18"/>
                <w:lang w:eastAsia="zh-CN"/>
              </w:rPr>
              <w:t>州农业</w:t>
            </w:r>
            <w:proofErr w:type="gramEnd"/>
            <w:r>
              <w:rPr>
                <w:rFonts w:ascii="宋体" w:eastAsia="宋体" w:hAnsi="宋体" w:cs="宋体" w:hint="eastAsia"/>
                <w:color w:val="000000"/>
                <w:sz w:val="18"/>
                <w:szCs w:val="18"/>
                <w:lang w:eastAsia="zh-CN"/>
              </w:rPr>
              <w:t>农村、财政局关于印发《昌吉州2024年农业经营主体能力提升（农民合作社培育、家庭农场培育）项目实施方案》的通知（昌州农字【2024】158号）文件要求。以提升农民合作社和家庭农场生产经营水平，落实高质量发展要求为目标，全县支持8家县级及以上示范家庭农场及4家州级以上示范农民专业合作社，向扶持对象发放补助，通过项目实施，改善家庭农场及合作社生产经营条件，应用先进适用技术、提高生产经营发展水平，提升内部管理能力，提升联农带</w:t>
            </w:r>
            <w:proofErr w:type="gramStart"/>
            <w:r>
              <w:rPr>
                <w:rFonts w:ascii="宋体" w:eastAsia="宋体" w:hAnsi="宋体" w:cs="宋体" w:hint="eastAsia"/>
                <w:color w:val="000000"/>
                <w:sz w:val="18"/>
                <w:szCs w:val="18"/>
                <w:lang w:eastAsia="zh-CN"/>
              </w:rPr>
              <w:t>农服务</w:t>
            </w:r>
            <w:proofErr w:type="gramEnd"/>
            <w:r>
              <w:rPr>
                <w:rFonts w:ascii="宋体" w:eastAsia="宋体" w:hAnsi="宋体" w:cs="宋体" w:hint="eastAsia"/>
                <w:color w:val="000000"/>
                <w:sz w:val="18"/>
                <w:szCs w:val="18"/>
                <w:lang w:eastAsia="zh-CN"/>
              </w:rPr>
              <w:t>能力。</w:t>
            </w:r>
          </w:p>
        </w:tc>
        <w:tc>
          <w:tcPr>
            <w:tcW w:w="2523" w:type="pct"/>
            <w:gridSpan w:val="7"/>
            <w:tcBorders>
              <w:top w:val="single" w:sz="4" w:space="0" w:color="auto"/>
              <w:left w:val="nil"/>
              <w:bottom w:val="single" w:sz="4" w:space="0" w:color="auto"/>
              <w:right w:val="single" w:sz="4" w:space="0" w:color="auto"/>
            </w:tcBorders>
            <w:vAlign w:val="center"/>
          </w:tcPr>
          <w:p w14:paraId="341B1CFB"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截止2024年12月31日，该项目实际完成了扶持县级及以上示范家庭农场数量8家，补贴资金兑付率达100%，补助标准（合作社）20万元/家，补助标准（家庭农场）8万元/家；通过此项目的实施，提升了</w:t>
            </w:r>
            <w:proofErr w:type="gramStart"/>
            <w:r>
              <w:rPr>
                <w:rFonts w:ascii="宋体" w:eastAsia="宋体" w:hAnsi="宋体" w:cs="宋体" w:hint="eastAsia"/>
                <w:color w:val="000000"/>
                <w:sz w:val="18"/>
                <w:szCs w:val="18"/>
                <w:lang w:eastAsia="zh-CN"/>
              </w:rPr>
              <w:t>木垒县联农</w:t>
            </w:r>
            <w:proofErr w:type="gramEnd"/>
            <w:r>
              <w:rPr>
                <w:rFonts w:ascii="宋体" w:eastAsia="宋体" w:hAnsi="宋体" w:cs="宋体" w:hint="eastAsia"/>
                <w:color w:val="000000"/>
                <w:sz w:val="18"/>
                <w:szCs w:val="18"/>
                <w:lang w:eastAsia="zh-CN"/>
              </w:rPr>
              <w:t>带</w:t>
            </w:r>
            <w:proofErr w:type="gramStart"/>
            <w:r>
              <w:rPr>
                <w:rFonts w:ascii="宋体" w:eastAsia="宋体" w:hAnsi="宋体" w:cs="宋体" w:hint="eastAsia"/>
                <w:color w:val="000000"/>
                <w:sz w:val="18"/>
                <w:szCs w:val="18"/>
                <w:lang w:eastAsia="zh-CN"/>
              </w:rPr>
              <w:t>农服务</w:t>
            </w:r>
            <w:proofErr w:type="gramEnd"/>
            <w:r>
              <w:rPr>
                <w:rFonts w:ascii="宋体" w:eastAsia="宋体" w:hAnsi="宋体" w:cs="宋体" w:hint="eastAsia"/>
                <w:color w:val="000000"/>
                <w:sz w:val="18"/>
                <w:szCs w:val="18"/>
                <w:lang w:eastAsia="zh-CN"/>
              </w:rPr>
              <w:t>能力，促进了农民合作社示范社及示范家庭农场发展水平和带动能力，改善了家庭农场及合作社生产经营条件。</w:t>
            </w:r>
          </w:p>
        </w:tc>
      </w:tr>
      <w:tr w:rsidR="006043B9" w14:paraId="667299DD" w14:textId="77777777">
        <w:trPr>
          <w:trHeight w:val="1546"/>
        </w:trPr>
        <w:tc>
          <w:tcPr>
            <w:tcW w:w="328" w:type="pct"/>
            <w:tcBorders>
              <w:top w:val="nil"/>
              <w:left w:val="single" w:sz="4" w:space="0" w:color="auto"/>
              <w:bottom w:val="single" w:sz="4" w:space="0" w:color="auto"/>
              <w:right w:val="single" w:sz="4" w:space="0" w:color="auto"/>
            </w:tcBorders>
            <w:vAlign w:val="center"/>
          </w:tcPr>
          <w:p w14:paraId="491C24B5" w14:textId="77777777" w:rsidR="006043B9" w:rsidRDefault="006043B9">
            <w:pPr>
              <w:spacing w:after="0" w:line="240" w:lineRule="auto"/>
              <w:rPr>
                <w:rFonts w:ascii="宋体" w:eastAsia="宋体" w:hAnsi="宋体" w:cs="宋体" w:hint="eastAsia"/>
                <w:color w:val="000000"/>
                <w:sz w:val="18"/>
                <w:szCs w:val="18"/>
                <w:lang w:eastAsia="zh-CN"/>
              </w:rPr>
            </w:pPr>
          </w:p>
        </w:tc>
        <w:tc>
          <w:tcPr>
            <w:tcW w:w="303" w:type="pct"/>
            <w:tcBorders>
              <w:top w:val="nil"/>
              <w:left w:val="nil"/>
              <w:bottom w:val="single" w:sz="4" w:space="0" w:color="auto"/>
              <w:right w:val="single" w:sz="4" w:space="0" w:color="auto"/>
            </w:tcBorders>
            <w:vAlign w:val="center"/>
          </w:tcPr>
          <w:p w14:paraId="57B91310"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299" w:type="pct"/>
            <w:tcBorders>
              <w:top w:val="nil"/>
              <w:left w:val="nil"/>
              <w:bottom w:val="single" w:sz="4" w:space="0" w:color="auto"/>
              <w:right w:val="single" w:sz="4" w:space="0" w:color="auto"/>
            </w:tcBorders>
            <w:vAlign w:val="center"/>
          </w:tcPr>
          <w:p w14:paraId="721D2872"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60" w:type="pct"/>
            <w:tcBorders>
              <w:top w:val="single" w:sz="4" w:space="0" w:color="auto"/>
              <w:left w:val="nil"/>
              <w:bottom w:val="single" w:sz="4" w:space="0" w:color="auto"/>
              <w:right w:val="single" w:sz="4" w:space="0" w:color="auto"/>
            </w:tcBorders>
            <w:vAlign w:val="center"/>
          </w:tcPr>
          <w:p w14:paraId="63A5A33C"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02" w:type="pct"/>
            <w:tcBorders>
              <w:top w:val="nil"/>
              <w:left w:val="nil"/>
              <w:bottom w:val="single" w:sz="4" w:space="0" w:color="auto"/>
              <w:right w:val="single" w:sz="4" w:space="0" w:color="auto"/>
            </w:tcBorders>
            <w:vAlign w:val="center"/>
          </w:tcPr>
          <w:p w14:paraId="64741E85"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78" w:type="pct"/>
            <w:tcBorders>
              <w:top w:val="nil"/>
              <w:left w:val="nil"/>
              <w:bottom w:val="single" w:sz="4" w:space="0" w:color="auto"/>
              <w:right w:val="single" w:sz="4" w:space="0" w:color="auto"/>
            </w:tcBorders>
            <w:vAlign w:val="center"/>
          </w:tcPr>
          <w:p w14:paraId="55C3B978"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403" w:type="pct"/>
            <w:tcBorders>
              <w:top w:val="nil"/>
              <w:left w:val="nil"/>
              <w:bottom w:val="single" w:sz="4" w:space="0" w:color="auto"/>
              <w:right w:val="single" w:sz="4" w:space="0" w:color="auto"/>
            </w:tcBorders>
            <w:vAlign w:val="center"/>
          </w:tcPr>
          <w:p w14:paraId="50AF12AD"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294" w:type="pct"/>
            <w:tcBorders>
              <w:top w:val="nil"/>
              <w:left w:val="nil"/>
              <w:bottom w:val="single" w:sz="4" w:space="0" w:color="auto"/>
              <w:right w:val="single" w:sz="4" w:space="0" w:color="auto"/>
            </w:tcBorders>
            <w:vAlign w:val="center"/>
          </w:tcPr>
          <w:p w14:paraId="676C47C5"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442" w:type="pct"/>
            <w:tcBorders>
              <w:top w:val="nil"/>
              <w:left w:val="nil"/>
              <w:bottom w:val="single" w:sz="4" w:space="0" w:color="auto"/>
              <w:right w:val="single" w:sz="4" w:space="0" w:color="auto"/>
            </w:tcBorders>
            <w:vAlign w:val="center"/>
          </w:tcPr>
          <w:p w14:paraId="400A3100"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13" w:type="pct"/>
            <w:tcBorders>
              <w:top w:val="nil"/>
              <w:left w:val="nil"/>
              <w:bottom w:val="single" w:sz="4" w:space="0" w:color="auto"/>
              <w:right w:val="single" w:sz="4" w:space="0" w:color="auto"/>
            </w:tcBorders>
            <w:vAlign w:val="center"/>
          </w:tcPr>
          <w:p w14:paraId="62069E12"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12" w:type="pct"/>
            <w:tcBorders>
              <w:top w:val="nil"/>
              <w:left w:val="nil"/>
              <w:bottom w:val="single" w:sz="4" w:space="0" w:color="auto"/>
              <w:right w:val="single" w:sz="4" w:space="0" w:color="auto"/>
            </w:tcBorders>
            <w:vAlign w:val="center"/>
          </w:tcPr>
          <w:p w14:paraId="32EB06E9"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298" w:type="pct"/>
            <w:tcBorders>
              <w:top w:val="nil"/>
              <w:left w:val="nil"/>
              <w:bottom w:val="single" w:sz="4" w:space="0" w:color="auto"/>
              <w:right w:val="single" w:sz="4" w:space="0" w:color="auto"/>
            </w:tcBorders>
            <w:vAlign w:val="center"/>
          </w:tcPr>
          <w:p w14:paraId="7D74E179" w14:textId="77777777" w:rsidR="006043B9"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13" w:type="pct"/>
            <w:tcBorders>
              <w:top w:val="nil"/>
              <w:left w:val="nil"/>
              <w:bottom w:val="single" w:sz="4" w:space="0" w:color="auto"/>
              <w:right w:val="single" w:sz="4" w:space="0" w:color="auto"/>
            </w:tcBorders>
            <w:vAlign w:val="center"/>
          </w:tcPr>
          <w:p w14:paraId="07FACE14"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48" w:type="pct"/>
            <w:tcBorders>
              <w:top w:val="nil"/>
              <w:left w:val="nil"/>
              <w:bottom w:val="single" w:sz="4" w:space="0" w:color="auto"/>
              <w:right w:val="single" w:sz="4" w:space="0" w:color="auto"/>
            </w:tcBorders>
            <w:vAlign w:val="center"/>
          </w:tcPr>
          <w:p w14:paraId="3BC09721"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043B9" w14:paraId="3C89889E" w14:textId="77777777">
        <w:trPr>
          <w:trHeight w:val="1762"/>
        </w:trPr>
        <w:tc>
          <w:tcPr>
            <w:tcW w:w="328" w:type="pct"/>
            <w:vMerge w:val="restart"/>
            <w:tcBorders>
              <w:top w:val="nil"/>
              <w:left w:val="single" w:sz="4" w:space="0" w:color="auto"/>
              <w:right w:val="single" w:sz="4" w:space="0" w:color="auto"/>
            </w:tcBorders>
            <w:vAlign w:val="center"/>
          </w:tcPr>
          <w:p w14:paraId="55859B0F"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03" w:type="pct"/>
            <w:vMerge w:val="restart"/>
            <w:tcBorders>
              <w:top w:val="nil"/>
              <w:left w:val="nil"/>
              <w:right w:val="single" w:sz="4" w:space="0" w:color="auto"/>
            </w:tcBorders>
            <w:vAlign w:val="center"/>
          </w:tcPr>
          <w:p w14:paraId="019A7E3F"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299" w:type="pct"/>
            <w:tcBorders>
              <w:top w:val="nil"/>
              <w:left w:val="nil"/>
              <w:bottom w:val="single" w:sz="4" w:space="0" w:color="auto"/>
              <w:right w:val="single" w:sz="4" w:space="0" w:color="auto"/>
            </w:tcBorders>
            <w:vAlign w:val="center"/>
          </w:tcPr>
          <w:p w14:paraId="1EE9EAAA"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60" w:type="pct"/>
            <w:tcBorders>
              <w:top w:val="single" w:sz="4" w:space="0" w:color="auto"/>
              <w:left w:val="nil"/>
              <w:bottom w:val="single" w:sz="4" w:space="0" w:color="auto"/>
              <w:right w:val="single" w:sz="4" w:space="0" w:color="auto"/>
            </w:tcBorders>
            <w:vAlign w:val="center"/>
          </w:tcPr>
          <w:p w14:paraId="0EDC42F2" w14:textId="77777777" w:rsidR="006043B9"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扶持县级及以上示范家庭农场数量</w:t>
            </w:r>
          </w:p>
        </w:tc>
        <w:tc>
          <w:tcPr>
            <w:tcW w:w="302" w:type="pct"/>
            <w:tcBorders>
              <w:top w:val="nil"/>
              <w:left w:val="nil"/>
              <w:bottom w:val="single" w:sz="4" w:space="0" w:color="auto"/>
              <w:right w:val="single" w:sz="4" w:space="0" w:color="auto"/>
            </w:tcBorders>
            <w:vAlign w:val="center"/>
          </w:tcPr>
          <w:p w14:paraId="3300EBF5"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78" w:type="pct"/>
            <w:tcBorders>
              <w:top w:val="nil"/>
              <w:left w:val="nil"/>
              <w:bottom w:val="single" w:sz="4" w:space="0" w:color="auto"/>
              <w:right w:val="single" w:sz="4" w:space="0" w:color="auto"/>
            </w:tcBorders>
            <w:vAlign w:val="center"/>
          </w:tcPr>
          <w:p w14:paraId="4568F460"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=8家</w:t>
            </w:r>
          </w:p>
        </w:tc>
        <w:tc>
          <w:tcPr>
            <w:tcW w:w="403" w:type="pct"/>
            <w:tcBorders>
              <w:top w:val="nil"/>
              <w:left w:val="nil"/>
              <w:bottom w:val="single" w:sz="4" w:space="0" w:color="auto"/>
              <w:right w:val="single" w:sz="4" w:space="0" w:color="auto"/>
            </w:tcBorders>
            <w:vAlign w:val="center"/>
          </w:tcPr>
          <w:p w14:paraId="6673EB50"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=8家</w:t>
            </w:r>
          </w:p>
        </w:tc>
        <w:tc>
          <w:tcPr>
            <w:tcW w:w="294" w:type="pct"/>
            <w:tcBorders>
              <w:top w:val="nil"/>
              <w:left w:val="nil"/>
              <w:bottom w:val="single" w:sz="4" w:space="0" w:color="auto"/>
              <w:right w:val="single" w:sz="4" w:space="0" w:color="auto"/>
            </w:tcBorders>
            <w:vAlign w:val="center"/>
          </w:tcPr>
          <w:p w14:paraId="08175BE5"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42" w:type="pct"/>
            <w:tcBorders>
              <w:top w:val="nil"/>
              <w:left w:val="nil"/>
              <w:bottom w:val="single" w:sz="4" w:space="0" w:color="auto"/>
              <w:right w:val="single" w:sz="4" w:space="0" w:color="auto"/>
            </w:tcBorders>
            <w:vAlign w:val="center"/>
          </w:tcPr>
          <w:p w14:paraId="032D0F07"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3" w:type="pct"/>
            <w:tcBorders>
              <w:top w:val="nil"/>
              <w:left w:val="nil"/>
              <w:bottom w:val="single" w:sz="4" w:space="0" w:color="auto"/>
              <w:right w:val="single" w:sz="4" w:space="0" w:color="auto"/>
            </w:tcBorders>
            <w:vAlign w:val="center"/>
          </w:tcPr>
          <w:p w14:paraId="72A620CF"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2" w:type="pct"/>
            <w:tcBorders>
              <w:top w:val="nil"/>
              <w:left w:val="nil"/>
              <w:bottom w:val="single" w:sz="4" w:space="0" w:color="auto"/>
              <w:right w:val="single" w:sz="4" w:space="0" w:color="auto"/>
            </w:tcBorders>
            <w:vAlign w:val="center"/>
          </w:tcPr>
          <w:p w14:paraId="6A4597EA" w14:textId="77777777" w:rsidR="006043B9" w:rsidRDefault="006043B9">
            <w:pPr>
              <w:spacing w:after="0" w:line="240" w:lineRule="auto"/>
              <w:jc w:val="center"/>
              <w:rPr>
                <w:rFonts w:ascii="宋体" w:eastAsia="宋体" w:hAnsi="宋体" w:cs="宋体" w:hint="eastAsia"/>
                <w:color w:val="000000"/>
                <w:sz w:val="18"/>
                <w:szCs w:val="18"/>
                <w:lang w:eastAsia="zh-CN"/>
              </w:rPr>
            </w:pPr>
          </w:p>
        </w:tc>
        <w:tc>
          <w:tcPr>
            <w:tcW w:w="298" w:type="pct"/>
            <w:tcBorders>
              <w:top w:val="nil"/>
              <w:left w:val="nil"/>
              <w:bottom w:val="single" w:sz="4" w:space="0" w:color="auto"/>
              <w:right w:val="single" w:sz="4" w:space="0" w:color="auto"/>
            </w:tcBorders>
            <w:vAlign w:val="center"/>
          </w:tcPr>
          <w:p w14:paraId="0AE1E060"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13" w:type="pct"/>
            <w:tcBorders>
              <w:top w:val="nil"/>
              <w:left w:val="nil"/>
              <w:bottom w:val="single" w:sz="4" w:space="0" w:color="auto"/>
              <w:right w:val="single" w:sz="4" w:space="0" w:color="auto"/>
            </w:tcBorders>
            <w:vAlign w:val="center"/>
          </w:tcPr>
          <w:p w14:paraId="166979BA"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正式材料,说明材料</w:t>
            </w:r>
          </w:p>
        </w:tc>
        <w:tc>
          <w:tcPr>
            <w:tcW w:w="548" w:type="pct"/>
            <w:tcBorders>
              <w:top w:val="nil"/>
              <w:left w:val="nil"/>
              <w:bottom w:val="single" w:sz="4" w:space="0" w:color="auto"/>
              <w:right w:val="single" w:sz="4" w:space="0" w:color="auto"/>
            </w:tcBorders>
            <w:vAlign w:val="center"/>
          </w:tcPr>
          <w:p w14:paraId="676F868C" w14:textId="77777777" w:rsidR="006043B9" w:rsidRDefault="006043B9">
            <w:pPr>
              <w:spacing w:after="0" w:line="240" w:lineRule="auto"/>
              <w:jc w:val="center"/>
              <w:rPr>
                <w:rFonts w:ascii="宋体" w:eastAsia="宋体" w:hAnsi="宋体" w:cs="宋体" w:hint="eastAsia"/>
                <w:color w:val="000000"/>
                <w:sz w:val="18"/>
                <w:szCs w:val="18"/>
                <w:lang w:eastAsia="zh-CN"/>
              </w:rPr>
            </w:pPr>
          </w:p>
        </w:tc>
      </w:tr>
      <w:tr w:rsidR="006043B9" w14:paraId="4B1CA1E6" w14:textId="77777777">
        <w:trPr>
          <w:trHeight w:val="1762"/>
        </w:trPr>
        <w:tc>
          <w:tcPr>
            <w:tcW w:w="328" w:type="pct"/>
            <w:vMerge/>
            <w:tcBorders>
              <w:left w:val="single" w:sz="4" w:space="0" w:color="auto"/>
              <w:right w:val="single" w:sz="4" w:space="0" w:color="auto"/>
            </w:tcBorders>
            <w:vAlign w:val="center"/>
          </w:tcPr>
          <w:p w14:paraId="034AF47D" w14:textId="77777777" w:rsidR="006043B9" w:rsidRDefault="006043B9">
            <w:pPr>
              <w:spacing w:after="0" w:line="240" w:lineRule="auto"/>
              <w:jc w:val="center"/>
              <w:rPr>
                <w:rFonts w:ascii="宋体" w:eastAsia="宋体" w:hAnsi="宋体" w:cs="宋体" w:hint="eastAsia"/>
                <w:color w:val="000000"/>
                <w:sz w:val="18"/>
                <w:szCs w:val="18"/>
                <w:lang w:eastAsia="zh-CN"/>
              </w:rPr>
            </w:pPr>
          </w:p>
        </w:tc>
        <w:tc>
          <w:tcPr>
            <w:tcW w:w="303" w:type="pct"/>
            <w:vMerge/>
            <w:tcBorders>
              <w:left w:val="nil"/>
              <w:right w:val="single" w:sz="4" w:space="0" w:color="auto"/>
            </w:tcBorders>
            <w:vAlign w:val="center"/>
          </w:tcPr>
          <w:p w14:paraId="6D91FFC7" w14:textId="77777777" w:rsidR="006043B9" w:rsidRDefault="006043B9">
            <w:pPr>
              <w:spacing w:after="0" w:line="240" w:lineRule="auto"/>
              <w:jc w:val="center"/>
              <w:rPr>
                <w:rFonts w:ascii="宋体" w:eastAsia="宋体" w:hAnsi="宋体" w:cs="宋体" w:hint="eastAsia"/>
                <w:color w:val="000000"/>
                <w:sz w:val="18"/>
                <w:szCs w:val="18"/>
                <w:lang w:eastAsia="zh-CN"/>
              </w:rPr>
            </w:pPr>
          </w:p>
        </w:tc>
        <w:tc>
          <w:tcPr>
            <w:tcW w:w="299" w:type="pct"/>
            <w:tcBorders>
              <w:top w:val="nil"/>
              <w:left w:val="nil"/>
              <w:bottom w:val="single" w:sz="4" w:space="0" w:color="auto"/>
              <w:right w:val="single" w:sz="4" w:space="0" w:color="auto"/>
            </w:tcBorders>
            <w:vAlign w:val="center"/>
          </w:tcPr>
          <w:p w14:paraId="150E611F"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60" w:type="pct"/>
            <w:tcBorders>
              <w:top w:val="single" w:sz="4" w:space="0" w:color="auto"/>
              <w:left w:val="nil"/>
              <w:bottom w:val="single" w:sz="4" w:space="0" w:color="auto"/>
              <w:right w:val="single" w:sz="4" w:space="0" w:color="auto"/>
            </w:tcBorders>
            <w:vAlign w:val="center"/>
          </w:tcPr>
          <w:p w14:paraId="63B094FC" w14:textId="77777777" w:rsidR="006043B9"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扶持州级及以上示范合作社数量</w:t>
            </w:r>
          </w:p>
        </w:tc>
        <w:tc>
          <w:tcPr>
            <w:tcW w:w="302" w:type="pct"/>
            <w:tcBorders>
              <w:top w:val="nil"/>
              <w:left w:val="nil"/>
              <w:bottom w:val="single" w:sz="4" w:space="0" w:color="auto"/>
              <w:right w:val="single" w:sz="4" w:space="0" w:color="auto"/>
            </w:tcBorders>
            <w:vAlign w:val="center"/>
          </w:tcPr>
          <w:p w14:paraId="085086A1"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78" w:type="pct"/>
            <w:tcBorders>
              <w:top w:val="nil"/>
              <w:left w:val="nil"/>
              <w:bottom w:val="single" w:sz="4" w:space="0" w:color="auto"/>
              <w:right w:val="single" w:sz="4" w:space="0" w:color="auto"/>
            </w:tcBorders>
            <w:vAlign w:val="center"/>
          </w:tcPr>
          <w:p w14:paraId="1449845D"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=4家</w:t>
            </w:r>
          </w:p>
        </w:tc>
        <w:tc>
          <w:tcPr>
            <w:tcW w:w="403" w:type="pct"/>
            <w:tcBorders>
              <w:top w:val="nil"/>
              <w:left w:val="nil"/>
              <w:bottom w:val="single" w:sz="4" w:space="0" w:color="auto"/>
              <w:right w:val="single" w:sz="4" w:space="0" w:color="auto"/>
            </w:tcBorders>
            <w:vAlign w:val="center"/>
          </w:tcPr>
          <w:p w14:paraId="6367AE43"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=4家</w:t>
            </w:r>
          </w:p>
        </w:tc>
        <w:tc>
          <w:tcPr>
            <w:tcW w:w="294" w:type="pct"/>
            <w:tcBorders>
              <w:top w:val="nil"/>
              <w:left w:val="nil"/>
              <w:bottom w:val="single" w:sz="4" w:space="0" w:color="auto"/>
              <w:right w:val="single" w:sz="4" w:space="0" w:color="auto"/>
            </w:tcBorders>
            <w:vAlign w:val="center"/>
          </w:tcPr>
          <w:p w14:paraId="1B952F50"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42" w:type="pct"/>
            <w:tcBorders>
              <w:top w:val="nil"/>
              <w:left w:val="nil"/>
              <w:bottom w:val="single" w:sz="4" w:space="0" w:color="auto"/>
              <w:right w:val="single" w:sz="4" w:space="0" w:color="auto"/>
            </w:tcBorders>
            <w:vAlign w:val="center"/>
          </w:tcPr>
          <w:p w14:paraId="4544C3EA"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3" w:type="pct"/>
            <w:tcBorders>
              <w:top w:val="nil"/>
              <w:left w:val="nil"/>
              <w:bottom w:val="single" w:sz="4" w:space="0" w:color="auto"/>
              <w:right w:val="single" w:sz="4" w:space="0" w:color="auto"/>
            </w:tcBorders>
            <w:vAlign w:val="center"/>
          </w:tcPr>
          <w:p w14:paraId="7A1CB628"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2" w:type="pct"/>
            <w:tcBorders>
              <w:top w:val="nil"/>
              <w:left w:val="nil"/>
              <w:bottom w:val="single" w:sz="4" w:space="0" w:color="auto"/>
              <w:right w:val="single" w:sz="4" w:space="0" w:color="auto"/>
            </w:tcBorders>
            <w:vAlign w:val="center"/>
          </w:tcPr>
          <w:p w14:paraId="3A8507AE" w14:textId="77777777" w:rsidR="006043B9" w:rsidRDefault="006043B9">
            <w:pPr>
              <w:spacing w:after="0" w:line="240" w:lineRule="auto"/>
              <w:jc w:val="center"/>
              <w:rPr>
                <w:rFonts w:ascii="宋体" w:eastAsia="宋体" w:hAnsi="宋体" w:cs="宋体" w:hint="eastAsia"/>
                <w:color w:val="000000"/>
                <w:sz w:val="18"/>
                <w:szCs w:val="18"/>
                <w:lang w:eastAsia="zh-CN"/>
              </w:rPr>
            </w:pPr>
          </w:p>
        </w:tc>
        <w:tc>
          <w:tcPr>
            <w:tcW w:w="298" w:type="pct"/>
            <w:tcBorders>
              <w:top w:val="nil"/>
              <w:left w:val="nil"/>
              <w:bottom w:val="single" w:sz="4" w:space="0" w:color="auto"/>
              <w:right w:val="single" w:sz="4" w:space="0" w:color="auto"/>
            </w:tcBorders>
            <w:vAlign w:val="center"/>
          </w:tcPr>
          <w:p w14:paraId="1C846E76"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13" w:type="pct"/>
            <w:tcBorders>
              <w:top w:val="nil"/>
              <w:left w:val="nil"/>
              <w:bottom w:val="single" w:sz="4" w:space="0" w:color="auto"/>
              <w:right w:val="single" w:sz="4" w:space="0" w:color="auto"/>
            </w:tcBorders>
            <w:vAlign w:val="center"/>
          </w:tcPr>
          <w:p w14:paraId="1F8E6CF3"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正式材料,说明材料</w:t>
            </w:r>
          </w:p>
        </w:tc>
        <w:tc>
          <w:tcPr>
            <w:tcW w:w="548" w:type="pct"/>
            <w:tcBorders>
              <w:top w:val="nil"/>
              <w:left w:val="nil"/>
              <w:bottom w:val="single" w:sz="4" w:space="0" w:color="auto"/>
              <w:right w:val="single" w:sz="4" w:space="0" w:color="auto"/>
            </w:tcBorders>
            <w:vAlign w:val="center"/>
          </w:tcPr>
          <w:p w14:paraId="35F67614" w14:textId="77777777" w:rsidR="006043B9" w:rsidRDefault="006043B9">
            <w:pPr>
              <w:spacing w:after="0" w:line="240" w:lineRule="auto"/>
              <w:jc w:val="center"/>
              <w:rPr>
                <w:rFonts w:ascii="宋体" w:eastAsia="宋体" w:hAnsi="宋体" w:cs="宋体" w:hint="eastAsia"/>
                <w:color w:val="000000"/>
                <w:sz w:val="18"/>
                <w:szCs w:val="18"/>
                <w:lang w:eastAsia="zh-CN"/>
              </w:rPr>
            </w:pPr>
          </w:p>
        </w:tc>
      </w:tr>
      <w:tr w:rsidR="006043B9" w14:paraId="003081E5" w14:textId="77777777">
        <w:trPr>
          <w:trHeight w:val="1762"/>
        </w:trPr>
        <w:tc>
          <w:tcPr>
            <w:tcW w:w="328" w:type="pct"/>
            <w:vMerge/>
            <w:tcBorders>
              <w:left w:val="single" w:sz="4" w:space="0" w:color="auto"/>
              <w:right w:val="single" w:sz="4" w:space="0" w:color="auto"/>
            </w:tcBorders>
            <w:vAlign w:val="center"/>
          </w:tcPr>
          <w:p w14:paraId="247BDD15" w14:textId="77777777" w:rsidR="006043B9" w:rsidRDefault="006043B9">
            <w:pPr>
              <w:spacing w:after="0" w:line="240" w:lineRule="auto"/>
              <w:jc w:val="center"/>
              <w:rPr>
                <w:rFonts w:ascii="宋体" w:eastAsia="宋体" w:hAnsi="宋体" w:cs="宋体" w:hint="eastAsia"/>
                <w:color w:val="000000"/>
                <w:sz w:val="18"/>
                <w:szCs w:val="18"/>
                <w:lang w:eastAsia="zh-CN"/>
              </w:rPr>
            </w:pPr>
          </w:p>
        </w:tc>
        <w:tc>
          <w:tcPr>
            <w:tcW w:w="303" w:type="pct"/>
            <w:vMerge/>
            <w:tcBorders>
              <w:left w:val="nil"/>
              <w:right w:val="single" w:sz="4" w:space="0" w:color="auto"/>
            </w:tcBorders>
            <w:vAlign w:val="center"/>
          </w:tcPr>
          <w:p w14:paraId="3EDD3104" w14:textId="77777777" w:rsidR="006043B9" w:rsidRDefault="006043B9">
            <w:pPr>
              <w:spacing w:after="0" w:line="240" w:lineRule="auto"/>
              <w:jc w:val="center"/>
              <w:rPr>
                <w:rFonts w:ascii="宋体" w:eastAsia="宋体" w:hAnsi="宋体" w:cs="宋体" w:hint="eastAsia"/>
                <w:color w:val="000000"/>
                <w:sz w:val="18"/>
                <w:szCs w:val="18"/>
                <w:lang w:eastAsia="zh-CN"/>
              </w:rPr>
            </w:pPr>
          </w:p>
        </w:tc>
        <w:tc>
          <w:tcPr>
            <w:tcW w:w="299" w:type="pct"/>
            <w:tcBorders>
              <w:top w:val="nil"/>
              <w:left w:val="nil"/>
              <w:bottom w:val="single" w:sz="4" w:space="0" w:color="auto"/>
              <w:right w:val="single" w:sz="4" w:space="0" w:color="auto"/>
            </w:tcBorders>
            <w:vAlign w:val="center"/>
          </w:tcPr>
          <w:p w14:paraId="46AE3DBF"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60" w:type="pct"/>
            <w:tcBorders>
              <w:top w:val="single" w:sz="4" w:space="0" w:color="auto"/>
              <w:left w:val="nil"/>
              <w:bottom w:val="single" w:sz="4" w:space="0" w:color="auto"/>
              <w:right w:val="single" w:sz="4" w:space="0" w:color="auto"/>
            </w:tcBorders>
            <w:vAlign w:val="center"/>
          </w:tcPr>
          <w:p w14:paraId="25839351" w14:textId="77777777" w:rsidR="006043B9"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补贴资金兑付率</w:t>
            </w:r>
          </w:p>
        </w:tc>
        <w:tc>
          <w:tcPr>
            <w:tcW w:w="302" w:type="pct"/>
            <w:tcBorders>
              <w:top w:val="nil"/>
              <w:left w:val="nil"/>
              <w:bottom w:val="single" w:sz="4" w:space="0" w:color="auto"/>
              <w:right w:val="single" w:sz="4" w:space="0" w:color="auto"/>
            </w:tcBorders>
            <w:vAlign w:val="center"/>
          </w:tcPr>
          <w:p w14:paraId="43B7567A"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78" w:type="pct"/>
            <w:tcBorders>
              <w:top w:val="nil"/>
              <w:left w:val="nil"/>
              <w:bottom w:val="single" w:sz="4" w:space="0" w:color="auto"/>
              <w:right w:val="single" w:sz="4" w:space="0" w:color="auto"/>
            </w:tcBorders>
            <w:vAlign w:val="center"/>
          </w:tcPr>
          <w:p w14:paraId="6B7D6E2B"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03" w:type="pct"/>
            <w:tcBorders>
              <w:top w:val="nil"/>
              <w:left w:val="nil"/>
              <w:bottom w:val="single" w:sz="4" w:space="0" w:color="auto"/>
              <w:right w:val="single" w:sz="4" w:space="0" w:color="auto"/>
            </w:tcBorders>
            <w:vAlign w:val="center"/>
          </w:tcPr>
          <w:p w14:paraId="45F85E62"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294" w:type="pct"/>
            <w:tcBorders>
              <w:top w:val="nil"/>
              <w:left w:val="nil"/>
              <w:bottom w:val="single" w:sz="4" w:space="0" w:color="auto"/>
              <w:right w:val="single" w:sz="4" w:space="0" w:color="auto"/>
            </w:tcBorders>
            <w:vAlign w:val="center"/>
          </w:tcPr>
          <w:p w14:paraId="6449ABB1"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42" w:type="pct"/>
            <w:tcBorders>
              <w:top w:val="nil"/>
              <w:left w:val="nil"/>
              <w:bottom w:val="single" w:sz="4" w:space="0" w:color="auto"/>
              <w:right w:val="single" w:sz="4" w:space="0" w:color="auto"/>
            </w:tcBorders>
            <w:vAlign w:val="center"/>
          </w:tcPr>
          <w:p w14:paraId="794C9A30"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3" w:type="pct"/>
            <w:tcBorders>
              <w:top w:val="nil"/>
              <w:left w:val="nil"/>
              <w:bottom w:val="single" w:sz="4" w:space="0" w:color="auto"/>
              <w:right w:val="single" w:sz="4" w:space="0" w:color="auto"/>
            </w:tcBorders>
            <w:vAlign w:val="center"/>
          </w:tcPr>
          <w:p w14:paraId="0AC40B11"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2" w:type="pct"/>
            <w:tcBorders>
              <w:top w:val="nil"/>
              <w:left w:val="nil"/>
              <w:bottom w:val="single" w:sz="4" w:space="0" w:color="auto"/>
              <w:right w:val="single" w:sz="4" w:space="0" w:color="auto"/>
            </w:tcBorders>
            <w:vAlign w:val="center"/>
          </w:tcPr>
          <w:p w14:paraId="1DE946BF" w14:textId="77777777" w:rsidR="006043B9" w:rsidRDefault="006043B9">
            <w:pPr>
              <w:spacing w:after="0" w:line="240" w:lineRule="auto"/>
              <w:jc w:val="center"/>
              <w:rPr>
                <w:rFonts w:ascii="宋体" w:eastAsia="宋体" w:hAnsi="宋体" w:cs="宋体" w:hint="eastAsia"/>
                <w:color w:val="000000"/>
                <w:sz w:val="18"/>
                <w:szCs w:val="18"/>
                <w:lang w:eastAsia="zh-CN"/>
              </w:rPr>
            </w:pPr>
          </w:p>
        </w:tc>
        <w:tc>
          <w:tcPr>
            <w:tcW w:w="298" w:type="pct"/>
            <w:tcBorders>
              <w:top w:val="nil"/>
              <w:left w:val="nil"/>
              <w:bottom w:val="single" w:sz="4" w:space="0" w:color="auto"/>
              <w:right w:val="single" w:sz="4" w:space="0" w:color="auto"/>
            </w:tcBorders>
            <w:vAlign w:val="center"/>
          </w:tcPr>
          <w:p w14:paraId="194BD060"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13" w:type="pct"/>
            <w:tcBorders>
              <w:top w:val="nil"/>
              <w:left w:val="nil"/>
              <w:bottom w:val="single" w:sz="4" w:space="0" w:color="auto"/>
              <w:right w:val="single" w:sz="4" w:space="0" w:color="auto"/>
            </w:tcBorders>
            <w:vAlign w:val="center"/>
          </w:tcPr>
          <w:p w14:paraId="0C85B531"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正式材料,说明材料</w:t>
            </w:r>
          </w:p>
        </w:tc>
        <w:tc>
          <w:tcPr>
            <w:tcW w:w="548" w:type="pct"/>
            <w:tcBorders>
              <w:top w:val="nil"/>
              <w:left w:val="nil"/>
              <w:bottom w:val="single" w:sz="4" w:space="0" w:color="auto"/>
              <w:right w:val="single" w:sz="4" w:space="0" w:color="auto"/>
            </w:tcBorders>
            <w:vAlign w:val="center"/>
          </w:tcPr>
          <w:p w14:paraId="0084C2C4" w14:textId="77777777" w:rsidR="006043B9" w:rsidRDefault="006043B9">
            <w:pPr>
              <w:spacing w:after="0" w:line="240" w:lineRule="auto"/>
              <w:jc w:val="center"/>
              <w:rPr>
                <w:rFonts w:ascii="宋体" w:eastAsia="宋体" w:hAnsi="宋体" w:cs="宋体" w:hint="eastAsia"/>
                <w:color w:val="000000"/>
                <w:sz w:val="18"/>
                <w:szCs w:val="18"/>
                <w:lang w:eastAsia="zh-CN"/>
              </w:rPr>
            </w:pPr>
          </w:p>
        </w:tc>
      </w:tr>
      <w:tr w:rsidR="006043B9" w14:paraId="16D4B481" w14:textId="77777777">
        <w:trPr>
          <w:trHeight w:val="1762"/>
        </w:trPr>
        <w:tc>
          <w:tcPr>
            <w:tcW w:w="328" w:type="pct"/>
            <w:vMerge/>
            <w:tcBorders>
              <w:left w:val="single" w:sz="4" w:space="0" w:color="auto"/>
              <w:right w:val="single" w:sz="4" w:space="0" w:color="auto"/>
            </w:tcBorders>
            <w:vAlign w:val="center"/>
          </w:tcPr>
          <w:p w14:paraId="5FF3D381" w14:textId="77777777" w:rsidR="006043B9" w:rsidRDefault="006043B9">
            <w:pPr>
              <w:spacing w:after="0" w:line="240" w:lineRule="auto"/>
              <w:jc w:val="center"/>
              <w:rPr>
                <w:rFonts w:ascii="宋体" w:eastAsia="宋体" w:hAnsi="宋体" w:cs="宋体" w:hint="eastAsia"/>
                <w:color w:val="000000"/>
                <w:sz w:val="18"/>
                <w:szCs w:val="18"/>
                <w:lang w:eastAsia="zh-CN"/>
              </w:rPr>
            </w:pPr>
          </w:p>
        </w:tc>
        <w:tc>
          <w:tcPr>
            <w:tcW w:w="303" w:type="pct"/>
            <w:vMerge/>
            <w:tcBorders>
              <w:left w:val="nil"/>
              <w:bottom w:val="single" w:sz="4" w:space="0" w:color="auto"/>
              <w:right w:val="single" w:sz="4" w:space="0" w:color="auto"/>
            </w:tcBorders>
            <w:vAlign w:val="center"/>
          </w:tcPr>
          <w:p w14:paraId="2805F2BD" w14:textId="77777777" w:rsidR="006043B9" w:rsidRDefault="006043B9">
            <w:pPr>
              <w:spacing w:after="0" w:line="240" w:lineRule="auto"/>
              <w:jc w:val="center"/>
              <w:rPr>
                <w:rFonts w:ascii="宋体" w:eastAsia="宋体" w:hAnsi="宋体" w:cs="宋体" w:hint="eastAsia"/>
                <w:color w:val="000000"/>
                <w:sz w:val="18"/>
                <w:szCs w:val="18"/>
                <w:lang w:eastAsia="zh-CN"/>
              </w:rPr>
            </w:pPr>
          </w:p>
        </w:tc>
        <w:tc>
          <w:tcPr>
            <w:tcW w:w="299" w:type="pct"/>
            <w:tcBorders>
              <w:top w:val="nil"/>
              <w:left w:val="nil"/>
              <w:bottom w:val="single" w:sz="4" w:space="0" w:color="auto"/>
              <w:right w:val="single" w:sz="4" w:space="0" w:color="auto"/>
            </w:tcBorders>
            <w:vAlign w:val="center"/>
          </w:tcPr>
          <w:p w14:paraId="073DF5D6"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60" w:type="pct"/>
            <w:tcBorders>
              <w:top w:val="single" w:sz="4" w:space="0" w:color="auto"/>
              <w:left w:val="nil"/>
              <w:bottom w:val="single" w:sz="4" w:space="0" w:color="auto"/>
              <w:right w:val="single" w:sz="4" w:space="0" w:color="auto"/>
            </w:tcBorders>
            <w:vAlign w:val="center"/>
          </w:tcPr>
          <w:p w14:paraId="6F0CB68E" w14:textId="77777777" w:rsidR="006043B9"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补贴资金发放完成时间</w:t>
            </w:r>
          </w:p>
        </w:tc>
        <w:tc>
          <w:tcPr>
            <w:tcW w:w="302" w:type="pct"/>
            <w:tcBorders>
              <w:top w:val="nil"/>
              <w:left w:val="nil"/>
              <w:bottom w:val="single" w:sz="4" w:space="0" w:color="auto"/>
              <w:right w:val="single" w:sz="4" w:space="0" w:color="auto"/>
            </w:tcBorders>
            <w:vAlign w:val="center"/>
          </w:tcPr>
          <w:p w14:paraId="55C45F0B"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78" w:type="pct"/>
            <w:tcBorders>
              <w:top w:val="nil"/>
              <w:left w:val="nil"/>
              <w:bottom w:val="single" w:sz="4" w:space="0" w:color="auto"/>
              <w:right w:val="single" w:sz="4" w:space="0" w:color="auto"/>
            </w:tcBorders>
            <w:vAlign w:val="center"/>
          </w:tcPr>
          <w:p w14:paraId="697F13C4"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2024年12月15日前</w:t>
            </w:r>
          </w:p>
        </w:tc>
        <w:tc>
          <w:tcPr>
            <w:tcW w:w="403" w:type="pct"/>
            <w:tcBorders>
              <w:top w:val="nil"/>
              <w:left w:val="nil"/>
              <w:bottom w:val="single" w:sz="4" w:space="0" w:color="auto"/>
              <w:right w:val="single" w:sz="4" w:space="0" w:color="auto"/>
            </w:tcBorders>
            <w:vAlign w:val="center"/>
          </w:tcPr>
          <w:p w14:paraId="4B264030"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2024年12月15日</w:t>
            </w:r>
          </w:p>
        </w:tc>
        <w:tc>
          <w:tcPr>
            <w:tcW w:w="294" w:type="pct"/>
            <w:tcBorders>
              <w:top w:val="nil"/>
              <w:left w:val="nil"/>
              <w:bottom w:val="single" w:sz="4" w:space="0" w:color="auto"/>
              <w:right w:val="single" w:sz="4" w:space="0" w:color="auto"/>
            </w:tcBorders>
            <w:vAlign w:val="center"/>
          </w:tcPr>
          <w:p w14:paraId="15794031"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42" w:type="pct"/>
            <w:tcBorders>
              <w:top w:val="nil"/>
              <w:left w:val="nil"/>
              <w:bottom w:val="single" w:sz="4" w:space="0" w:color="auto"/>
              <w:right w:val="single" w:sz="4" w:space="0" w:color="auto"/>
            </w:tcBorders>
            <w:vAlign w:val="center"/>
          </w:tcPr>
          <w:p w14:paraId="67A0479A"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3" w:type="pct"/>
            <w:tcBorders>
              <w:top w:val="nil"/>
              <w:left w:val="nil"/>
              <w:bottom w:val="single" w:sz="4" w:space="0" w:color="auto"/>
              <w:right w:val="single" w:sz="4" w:space="0" w:color="auto"/>
            </w:tcBorders>
            <w:vAlign w:val="center"/>
          </w:tcPr>
          <w:p w14:paraId="0AE7DACE"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2" w:type="pct"/>
            <w:tcBorders>
              <w:top w:val="nil"/>
              <w:left w:val="nil"/>
              <w:bottom w:val="single" w:sz="4" w:space="0" w:color="auto"/>
              <w:right w:val="single" w:sz="4" w:space="0" w:color="auto"/>
            </w:tcBorders>
            <w:vAlign w:val="center"/>
          </w:tcPr>
          <w:p w14:paraId="7BC1CDF9" w14:textId="77777777" w:rsidR="006043B9" w:rsidRDefault="006043B9">
            <w:pPr>
              <w:spacing w:after="0" w:line="240" w:lineRule="auto"/>
              <w:jc w:val="center"/>
              <w:rPr>
                <w:rFonts w:ascii="宋体" w:eastAsia="宋体" w:hAnsi="宋体" w:cs="宋体" w:hint="eastAsia"/>
                <w:color w:val="000000"/>
                <w:sz w:val="18"/>
                <w:szCs w:val="18"/>
                <w:lang w:eastAsia="zh-CN"/>
              </w:rPr>
            </w:pPr>
          </w:p>
        </w:tc>
        <w:tc>
          <w:tcPr>
            <w:tcW w:w="298" w:type="pct"/>
            <w:tcBorders>
              <w:top w:val="nil"/>
              <w:left w:val="nil"/>
              <w:bottom w:val="single" w:sz="4" w:space="0" w:color="auto"/>
              <w:right w:val="single" w:sz="4" w:space="0" w:color="auto"/>
            </w:tcBorders>
            <w:vAlign w:val="center"/>
          </w:tcPr>
          <w:p w14:paraId="5507D20D"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13" w:type="pct"/>
            <w:tcBorders>
              <w:top w:val="nil"/>
              <w:left w:val="nil"/>
              <w:bottom w:val="single" w:sz="4" w:space="0" w:color="auto"/>
              <w:right w:val="single" w:sz="4" w:space="0" w:color="auto"/>
            </w:tcBorders>
            <w:vAlign w:val="center"/>
          </w:tcPr>
          <w:p w14:paraId="28121BA9"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正式材料,说明材料</w:t>
            </w:r>
          </w:p>
        </w:tc>
        <w:tc>
          <w:tcPr>
            <w:tcW w:w="548" w:type="pct"/>
            <w:tcBorders>
              <w:top w:val="nil"/>
              <w:left w:val="nil"/>
              <w:bottom w:val="single" w:sz="4" w:space="0" w:color="auto"/>
              <w:right w:val="single" w:sz="4" w:space="0" w:color="auto"/>
            </w:tcBorders>
            <w:vAlign w:val="center"/>
          </w:tcPr>
          <w:p w14:paraId="59BBDB30" w14:textId="77777777" w:rsidR="006043B9" w:rsidRDefault="006043B9">
            <w:pPr>
              <w:spacing w:after="0" w:line="240" w:lineRule="auto"/>
              <w:jc w:val="center"/>
              <w:rPr>
                <w:rFonts w:ascii="宋体" w:eastAsia="宋体" w:hAnsi="宋体" w:cs="宋体" w:hint="eastAsia"/>
                <w:color w:val="000000"/>
                <w:sz w:val="18"/>
                <w:szCs w:val="18"/>
                <w:lang w:eastAsia="zh-CN"/>
              </w:rPr>
            </w:pPr>
          </w:p>
        </w:tc>
      </w:tr>
      <w:tr w:rsidR="006043B9" w14:paraId="4DCAE5FF" w14:textId="77777777">
        <w:trPr>
          <w:trHeight w:val="1762"/>
        </w:trPr>
        <w:tc>
          <w:tcPr>
            <w:tcW w:w="328" w:type="pct"/>
            <w:vMerge/>
            <w:tcBorders>
              <w:left w:val="single" w:sz="4" w:space="0" w:color="auto"/>
              <w:right w:val="single" w:sz="4" w:space="0" w:color="auto"/>
            </w:tcBorders>
            <w:vAlign w:val="center"/>
          </w:tcPr>
          <w:p w14:paraId="791D7A33" w14:textId="77777777" w:rsidR="006043B9" w:rsidRDefault="006043B9">
            <w:pPr>
              <w:spacing w:after="0" w:line="240" w:lineRule="auto"/>
              <w:jc w:val="center"/>
              <w:rPr>
                <w:rFonts w:ascii="宋体" w:eastAsia="宋体" w:hAnsi="宋体" w:cs="宋体" w:hint="eastAsia"/>
                <w:color w:val="000000"/>
                <w:sz w:val="18"/>
                <w:szCs w:val="18"/>
                <w:lang w:eastAsia="zh-CN"/>
              </w:rPr>
            </w:pPr>
          </w:p>
        </w:tc>
        <w:tc>
          <w:tcPr>
            <w:tcW w:w="303" w:type="pct"/>
            <w:vMerge w:val="restart"/>
            <w:tcBorders>
              <w:top w:val="nil"/>
              <w:left w:val="nil"/>
              <w:right w:val="single" w:sz="4" w:space="0" w:color="auto"/>
            </w:tcBorders>
            <w:vAlign w:val="center"/>
          </w:tcPr>
          <w:p w14:paraId="7AE5DF59"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299" w:type="pct"/>
            <w:tcBorders>
              <w:top w:val="nil"/>
              <w:left w:val="nil"/>
              <w:bottom w:val="single" w:sz="4" w:space="0" w:color="auto"/>
              <w:right w:val="single" w:sz="4" w:space="0" w:color="auto"/>
            </w:tcBorders>
            <w:vAlign w:val="center"/>
          </w:tcPr>
          <w:p w14:paraId="5FB65E07"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60" w:type="pct"/>
            <w:tcBorders>
              <w:top w:val="single" w:sz="4" w:space="0" w:color="auto"/>
              <w:left w:val="nil"/>
              <w:bottom w:val="single" w:sz="4" w:space="0" w:color="auto"/>
              <w:right w:val="single" w:sz="4" w:space="0" w:color="auto"/>
            </w:tcBorders>
            <w:vAlign w:val="center"/>
          </w:tcPr>
          <w:p w14:paraId="724226C1" w14:textId="77777777" w:rsidR="006043B9"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补贴标准（合作社）</w:t>
            </w:r>
          </w:p>
        </w:tc>
        <w:tc>
          <w:tcPr>
            <w:tcW w:w="302" w:type="pct"/>
            <w:tcBorders>
              <w:top w:val="nil"/>
              <w:left w:val="nil"/>
              <w:bottom w:val="single" w:sz="4" w:space="0" w:color="auto"/>
              <w:right w:val="single" w:sz="4" w:space="0" w:color="auto"/>
            </w:tcBorders>
            <w:vAlign w:val="center"/>
          </w:tcPr>
          <w:p w14:paraId="6ED5AFC0"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78" w:type="pct"/>
            <w:tcBorders>
              <w:top w:val="nil"/>
              <w:left w:val="nil"/>
              <w:bottom w:val="single" w:sz="4" w:space="0" w:color="auto"/>
              <w:right w:val="single" w:sz="4" w:space="0" w:color="auto"/>
            </w:tcBorders>
            <w:vAlign w:val="center"/>
          </w:tcPr>
          <w:p w14:paraId="16C4397C"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=20万元/家</w:t>
            </w:r>
          </w:p>
        </w:tc>
        <w:tc>
          <w:tcPr>
            <w:tcW w:w="403" w:type="pct"/>
            <w:tcBorders>
              <w:top w:val="nil"/>
              <w:left w:val="nil"/>
              <w:bottom w:val="single" w:sz="4" w:space="0" w:color="auto"/>
              <w:right w:val="single" w:sz="4" w:space="0" w:color="auto"/>
            </w:tcBorders>
            <w:vAlign w:val="center"/>
          </w:tcPr>
          <w:p w14:paraId="00DE10B5"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=20万元/家</w:t>
            </w:r>
          </w:p>
        </w:tc>
        <w:tc>
          <w:tcPr>
            <w:tcW w:w="294" w:type="pct"/>
            <w:tcBorders>
              <w:top w:val="nil"/>
              <w:left w:val="nil"/>
              <w:bottom w:val="single" w:sz="4" w:space="0" w:color="auto"/>
              <w:right w:val="single" w:sz="4" w:space="0" w:color="auto"/>
            </w:tcBorders>
            <w:vAlign w:val="center"/>
          </w:tcPr>
          <w:p w14:paraId="6233AE3E"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42" w:type="pct"/>
            <w:tcBorders>
              <w:top w:val="nil"/>
              <w:left w:val="nil"/>
              <w:bottom w:val="single" w:sz="4" w:space="0" w:color="auto"/>
              <w:right w:val="single" w:sz="4" w:space="0" w:color="auto"/>
            </w:tcBorders>
            <w:vAlign w:val="center"/>
          </w:tcPr>
          <w:p w14:paraId="73B06D18"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3" w:type="pct"/>
            <w:tcBorders>
              <w:top w:val="nil"/>
              <w:left w:val="nil"/>
              <w:bottom w:val="single" w:sz="4" w:space="0" w:color="auto"/>
              <w:right w:val="single" w:sz="4" w:space="0" w:color="auto"/>
            </w:tcBorders>
            <w:vAlign w:val="center"/>
          </w:tcPr>
          <w:p w14:paraId="52561E97"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2" w:type="pct"/>
            <w:tcBorders>
              <w:top w:val="nil"/>
              <w:left w:val="nil"/>
              <w:bottom w:val="single" w:sz="4" w:space="0" w:color="auto"/>
              <w:right w:val="single" w:sz="4" w:space="0" w:color="auto"/>
            </w:tcBorders>
            <w:vAlign w:val="center"/>
          </w:tcPr>
          <w:p w14:paraId="4CE05DD9" w14:textId="77777777" w:rsidR="006043B9" w:rsidRDefault="006043B9">
            <w:pPr>
              <w:spacing w:after="0" w:line="240" w:lineRule="auto"/>
              <w:jc w:val="center"/>
              <w:rPr>
                <w:rFonts w:ascii="宋体" w:eastAsia="宋体" w:hAnsi="宋体" w:cs="宋体" w:hint="eastAsia"/>
                <w:color w:val="000000"/>
                <w:sz w:val="18"/>
                <w:szCs w:val="18"/>
                <w:lang w:eastAsia="zh-CN"/>
              </w:rPr>
            </w:pPr>
          </w:p>
        </w:tc>
        <w:tc>
          <w:tcPr>
            <w:tcW w:w="298" w:type="pct"/>
            <w:tcBorders>
              <w:top w:val="nil"/>
              <w:left w:val="nil"/>
              <w:bottom w:val="single" w:sz="4" w:space="0" w:color="auto"/>
              <w:right w:val="single" w:sz="4" w:space="0" w:color="auto"/>
            </w:tcBorders>
            <w:vAlign w:val="center"/>
          </w:tcPr>
          <w:p w14:paraId="567D2340"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13" w:type="pct"/>
            <w:tcBorders>
              <w:top w:val="nil"/>
              <w:left w:val="nil"/>
              <w:bottom w:val="single" w:sz="4" w:space="0" w:color="auto"/>
              <w:right w:val="single" w:sz="4" w:space="0" w:color="auto"/>
            </w:tcBorders>
            <w:vAlign w:val="center"/>
          </w:tcPr>
          <w:p w14:paraId="19BE2ACA"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正式材料,说明材料</w:t>
            </w:r>
          </w:p>
        </w:tc>
        <w:tc>
          <w:tcPr>
            <w:tcW w:w="548" w:type="pct"/>
            <w:tcBorders>
              <w:top w:val="nil"/>
              <w:left w:val="nil"/>
              <w:bottom w:val="single" w:sz="4" w:space="0" w:color="auto"/>
              <w:right w:val="single" w:sz="4" w:space="0" w:color="auto"/>
            </w:tcBorders>
            <w:vAlign w:val="center"/>
          </w:tcPr>
          <w:p w14:paraId="2F7C475F" w14:textId="77777777" w:rsidR="006043B9" w:rsidRDefault="006043B9">
            <w:pPr>
              <w:spacing w:after="0" w:line="240" w:lineRule="auto"/>
              <w:jc w:val="center"/>
              <w:rPr>
                <w:rFonts w:ascii="宋体" w:eastAsia="宋体" w:hAnsi="宋体" w:cs="宋体" w:hint="eastAsia"/>
                <w:color w:val="000000"/>
                <w:sz w:val="18"/>
                <w:szCs w:val="18"/>
                <w:lang w:eastAsia="zh-CN"/>
              </w:rPr>
            </w:pPr>
          </w:p>
        </w:tc>
      </w:tr>
      <w:tr w:rsidR="006043B9" w14:paraId="3B646BC3" w14:textId="77777777">
        <w:trPr>
          <w:trHeight w:val="1762"/>
        </w:trPr>
        <w:tc>
          <w:tcPr>
            <w:tcW w:w="328" w:type="pct"/>
            <w:vMerge/>
            <w:tcBorders>
              <w:left w:val="single" w:sz="4" w:space="0" w:color="auto"/>
              <w:right w:val="single" w:sz="4" w:space="0" w:color="auto"/>
            </w:tcBorders>
            <w:vAlign w:val="center"/>
          </w:tcPr>
          <w:p w14:paraId="7BE64358" w14:textId="77777777" w:rsidR="006043B9" w:rsidRDefault="006043B9">
            <w:pPr>
              <w:spacing w:after="0" w:line="240" w:lineRule="auto"/>
              <w:rPr>
                <w:rFonts w:ascii="宋体" w:eastAsia="宋体" w:hAnsi="宋体" w:cs="宋体" w:hint="eastAsia"/>
                <w:color w:val="000000"/>
                <w:sz w:val="18"/>
                <w:szCs w:val="18"/>
                <w:lang w:eastAsia="zh-CN"/>
              </w:rPr>
            </w:pPr>
          </w:p>
        </w:tc>
        <w:tc>
          <w:tcPr>
            <w:tcW w:w="303" w:type="pct"/>
            <w:vMerge/>
            <w:tcBorders>
              <w:left w:val="nil"/>
              <w:bottom w:val="single" w:sz="4" w:space="0" w:color="auto"/>
              <w:right w:val="single" w:sz="4" w:space="0" w:color="auto"/>
            </w:tcBorders>
            <w:vAlign w:val="center"/>
          </w:tcPr>
          <w:p w14:paraId="4BB293C2" w14:textId="77777777" w:rsidR="006043B9" w:rsidRDefault="006043B9">
            <w:pPr>
              <w:spacing w:after="0" w:line="240" w:lineRule="auto"/>
              <w:jc w:val="center"/>
              <w:rPr>
                <w:rFonts w:ascii="宋体" w:eastAsia="宋体" w:hAnsi="宋体" w:cs="宋体" w:hint="eastAsia"/>
                <w:color w:val="000000"/>
                <w:sz w:val="18"/>
                <w:szCs w:val="18"/>
                <w:lang w:eastAsia="zh-CN"/>
              </w:rPr>
            </w:pPr>
          </w:p>
        </w:tc>
        <w:tc>
          <w:tcPr>
            <w:tcW w:w="299" w:type="pct"/>
            <w:tcBorders>
              <w:top w:val="nil"/>
              <w:left w:val="nil"/>
              <w:bottom w:val="single" w:sz="4" w:space="0" w:color="auto"/>
              <w:right w:val="single" w:sz="4" w:space="0" w:color="auto"/>
            </w:tcBorders>
            <w:vAlign w:val="center"/>
          </w:tcPr>
          <w:p w14:paraId="1CDB5F02"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60" w:type="pct"/>
            <w:tcBorders>
              <w:top w:val="single" w:sz="4" w:space="0" w:color="auto"/>
              <w:left w:val="nil"/>
              <w:bottom w:val="single" w:sz="4" w:space="0" w:color="auto"/>
              <w:right w:val="single" w:sz="4" w:space="0" w:color="auto"/>
            </w:tcBorders>
            <w:vAlign w:val="center"/>
          </w:tcPr>
          <w:p w14:paraId="26D887ED" w14:textId="77777777" w:rsidR="006043B9"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补贴标准（家庭农场）</w:t>
            </w:r>
          </w:p>
        </w:tc>
        <w:tc>
          <w:tcPr>
            <w:tcW w:w="302" w:type="pct"/>
            <w:tcBorders>
              <w:top w:val="nil"/>
              <w:left w:val="nil"/>
              <w:bottom w:val="single" w:sz="4" w:space="0" w:color="auto"/>
              <w:right w:val="single" w:sz="4" w:space="0" w:color="auto"/>
            </w:tcBorders>
            <w:vAlign w:val="center"/>
          </w:tcPr>
          <w:p w14:paraId="5BE34B6A"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78" w:type="pct"/>
            <w:tcBorders>
              <w:top w:val="nil"/>
              <w:left w:val="nil"/>
              <w:bottom w:val="single" w:sz="4" w:space="0" w:color="auto"/>
              <w:right w:val="single" w:sz="4" w:space="0" w:color="auto"/>
            </w:tcBorders>
            <w:vAlign w:val="center"/>
          </w:tcPr>
          <w:p w14:paraId="39D103D0"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=6万元/家</w:t>
            </w:r>
          </w:p>
        </w:tc>
        <w:tc>
          <w:tcPr>
            <w:tcW w:w="403" w:type="pct"/>
            <w:tcBorders>
              <w:top w:val="nil"/>
              <w:left w:val="nil"/>
              <w:bottom w:val="single" w:sz="4" w:space="0" w:color="auto"/>
              <w:right w:val="single" w:sz="4" w:space="0" w:color="auto"/>
            </w:tcBorders>
            <w:vAlign w:val="center"/>
          </w:tcPr>
          <w:p w14:paraId="228C2864"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=6万元/家</w:t>
            </w:r>
          </w:p>
        </w:tc>
        <w:tc>
          <w:tcPr>
            <w:tcW w:w="294" w:type="pct"/>
            <w:tcBorders>
              <w:top w:val="nil"/>
              <w:left w:val="nil"/>
              <w:bottom w:val="single" w:sz="4" w:space="0" w:color="auto"/>
              <w:right w:val="single" w:sz="4" w:space="0" w:color="auto"/>
            </w:tcBorders>
            <w:vAlign w:val="center"/>
          </w:tcPr>
          <w:p w14:paraId="75F65865"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42" w:type="pct"/>
            <w:tcBorders>
              <w:top w:val="nil"/>
              <w:left w:val="nil"/>
              <w:bottom w:val="single" w:sz="4" w:space="0" w:color="auto"/>
              <w:right w:val="single" w:sz="4" w:space="0" w:color="auto"/>
            </w:tcBorders>
            <w:vAlign w:val="center"/>
          </w:tcPr>
          <w:p w14:paraId="06AA1341"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3" w:type="pct"/>
            <w:tcBorders>
              <w:top w:val="nil"/>
              <w:left w:val="nil"/>
              <w:bottom w:val="single" w:sz="4" w:space="0" w:color="auto"/>
              <w:right w:val="single" w:sz="4" w:space="0" w:color="auto"/>
            </w:tcBorders>
            <w:vAlign w:val="center"/>
          </w:tcPr>
          <w:p w14:paraId="45B16221"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2" w:type="pct"/>
            <w:tcBorders>
              <w:top w:val="nil"/>
              <w:left w:val="nil"/>
              <w:bottom w:val="single" w:sz="4" w:space="0" w:color="auto"/>
              <w:right w:val="single" w:sz="4" w:space="0" w:color="auto"/>
            </w:tcBorders>
            <w:vAlign w:val="center"/>
          </w:tcPr>
          <w:p w14:paraId="410E6AB3" w14:textId="77777777" w:rsidR="006043B9" w:rsidRDefault="006043B9">
            <w:pPr>
              <w:spacing w:after="0" w:line="240" w:lineRule="auto"/>
              <w:jc w:val="center"/>
              <w:rPr>
                <w:rFonts w:ascii="宋体" w:eastAsia="宋体" w:hAnsi="宋体" w:cs="宋体" w:hint="eastAsia"/>
                <w:color w:val="000000"/>
                <w:sz w:val="18"/>
                <w:szCs w:val="18"/>
                <w:lang w:eastAsia="zh-CN"/>
              </w:rPr>
            </w:pPr>
          </w:p>
        </w:tc>
        <w:tc>
          <w:tcPr>
            <w:tcW w:w="298" w:type="pct"/>
            <w:tcBorders>
              <w:top w:val="nil"/>
              <w:left w:val="nil"/>
              <w:bottom w:val="single" w:sz="4" w:space="0" w:color="auto"/>
              <w:right w:val="single" w:sz="4" w:space="0" w:color="auto"/>
            </w:tcBorders>
            <w:vAlign w:val="center"/>
          </w:tcPr>
          <w:p w14:paraId="61201F48"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13" w:type="pct"/>
            <w:tcBorders>
              <w:top w:val="nil"/>
              <w:left w:val="nil"/>
              <w:bottom w:val="single" w:sz="4" w:space="0" w:color="auto"/>
              <w:right w:val="single" w:sz="4" w:space="0" w:color="auto"/>
            </w:tcBorders>
            <w:vAlign w:val="center"/>
          </w:tcPr>
          <w:p w14:paraId="285CE739"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正式材料,说明材料</w:t>
            </w:r>
          </w:p>
        </w:tc>
        <w:tc>
          <w:tcPr>
            <w:tcW w:w="548" w:type="pct"/>
            <w:tcBorders>
              <w:top w:val="nil"/>
              <w:left w:val="nil"/>
              <w:bottom w:val="single" w:sz="4" w:space="0" w:color="auto"/>
              <w:right w:val="single" w:sz="4" w:space="0" w:color="auto"/>
            </w:tcBorders>
            <w:vAlign w:val="center"/>
          </w:tcPr>
          <w:p w14:paraId="0F1F35ED" w14:textId="77777777" w:rsidR="006043B9" w:rsidRDefault="006043B9">
            <w:pPr>
              <w:spacing w:after="0" w:line="240" w:lineRule="auto"/>
              <w:jc w:val="center"/>
              <w:rPr>
                <w:rFonts w:ascii="宋体" w:eastAsia="宋体" w:hAnsi="宋体" w:cs="宋体" w:hint="eastAsia"/>
                <w:color w:val="000000"/>
                <w:sz w:val="18"/>
                <w:szCs w:val="18"/>
                <w:lang w:eastAsia="zh-CN"/>
              </w:rPr>
            </w:pPr>
          </w:p>
        </w:tc>
      </w:tr>
      <w:tr w:rsidR="006043B9" w14:paraId="1C27835B" w14:textId="77777777">
        <w:trPr>
          <w:trHeight w:val="1762"/>
        </w:trPr>
        <w:tc>
          <w:tcPr>
            <w:tcW w:w="328" w:type="pct"/>
            <w:vMerge/>
            <w:tcBorders>
              <w:left w:val="single" w:sz="4" w:space="0" w:color="auto"/>
              <w:right w:val="single" w:sz="4" w:space="0" w:color="auto"/>
            </w:tcBorders>
            <w:vAlign w:val="center"/>
          </w:tcPr>
          <w:p w14:paraId="1686E731" w14:textId="77777777" w:rsidR="006043B9" w:rsidRDefault="006043B9">
            <w:pPr>
              <w:spacing w:after="0" w:line="240" w:lineRule="auto"/>
              <w:rPr>
                <w:rFonts w:ascii="宋体" w:eastAsia="宋体" w:hAnsi="宋体" w:cs="宋体" w:hint="eastAsia"/>
                <w:color w:val="000000"/>
                <w:sz w:val="18"/>
                <w:szCs w:val="18"/>
                <w:lang w:eastAsia="zh-CN"/>
              </w:rPr>
            </w:pPr>
          </w:p>
        </w:tc>
        <w:tc>
          <w:tcPr>
            <w:tcW w:w="303" w:type="pct"/>
            <w:vMerge w:val="restart"/>
            <w:tcBorders>
              <w:top w:val="nil"/>
              <w:left w:val="nil"/>
              <w:right w:val="single" w:sz="4" w:space="0" w:color="auto"/>
            </w:tcBorders>
            <w:vAlign w:val="center"/>
          </w:tcPr>
          <w:p w14:paraId="506003FD"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299" w:type="pct"/>
            <w:tcBorders>
              <w:top w:val="nil"/>
              <w:left w:val="nil"/>
              <w:bottom w:val="single" w:sz="4" w:space="0" w:color="auto"/>
              <w:right w:val="single" w:sz="4" w:space="0" w:color="auto"/>
            </w:tcBorders>
            <w:vAlign w:val="center"/>
          </w:tcPr>
          <w:p w14:paraId="0E85DBCD"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经济效益指标</w:t>
            </w:r>
          </w:p>
        </w:tc>
        <w:tc>
          <w:tcPr>
            <w:tcW w:w="460" w:type="pct"/>
            <w:tcBorders>
              <w:top w:val="single" w:sz="4" w:space="0" w:color="auto"/>
              <w:left w:val="nil"/>
              <w:bottom w:val="single" w:sz="4" w:space="0" w:color="auto"/>
              <w:right w:val="single" w:sz="4" w:space="0" w:color="auto"/>
            </w:tcBorders>
            <w:vAlign w:val="center"/>
          </w:tcPr>
          <w:p w14:paraId="404E079D" w14:textId="77777777" w:rsidR="006043B9"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增加合作社收入</w:t>
            </w:r>
          </w:p>
        </w:tc>
        <w:tc>
          <w:tcPr>
            <w:tcW w:w="302" w:type="pct"/>
            <w:tcBorders>
              <w:top w:val="nil"/>
              <w:left w:val="nil"/>
              <w:bottom w:val="single" w:sz="4" w:space="0" w:color="auto"/>
              <w:right w:val="single" w:sz="4" w:space="0" w:color="auto"/>
            </w:tcBorders>
            <w:vAlign w:val="center"/>
          </w:tcPr>
          <w:p w14:paraId="0C86D819"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78" w:type="pct"/>
            <w:tcBorders>
              <w:top w:val="nil"/>
              <w:left w:val="nil"/>
              <w:bottom w:val="single" w:sz="4" w:space="0" w:color="auto"/>
              <w:right w:val="single" w:sz="4" w:space="0" w:color="auto"/>
            </w:tcBorders>
            <w:vAlign w:val="center"/>
          </w:tcPr>
          <w:p w14:paraId="2C1CE431"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&gt;=1万元/年</w:t>
            </w:r>
          </w:p>
        </w:tc>
        <w:tc>
          <w:tcPr>
            <w:tcW w:w="403" w:type="pct"/>
            <w:tcBorders>
              <w:top w:val="nil"/>
              <w:left w:val="nil"/>
              <w:bottom w:val="single" w:sz="4" w:space="0" w:color="auto"/>
              <w:right w:val="single" w:sz="4" w:space="0" w:color="auto"/>
            </w:tcBorders>
            <w:vAlign w:val="center"/>
          </w:tcPr>
          <w:p w14:paraId="6B6AEC9D"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=1万元/年</w:t>
            </w:r>
          </w:p>
        </w:tc>
        <w:tc>
          <w:tcPr>
            <w:tcW w:w="294" w:type="pct"/>
            <w:tcBorders>
              <w:top w:val="nil"/>
              <w:left w:val="nil"/>
              <w:bottom w:val="single" w:sz="4" w:space="0" w:color="auto"/>
              <w:right w:val="single" w:sz="4" w:space="0" w:color="auto"/>
            </w:tcBorders>
            <w:vAlign w:val="center"/>
          </w:tcPr>
          <w:p w14:paraId="00042173"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42" w:type="pct"/>
            <w:tcBorders>
              <w:top w:val="nil"/>
              <w:left w:val="nil"/>
              <w:bottom w:val="single" w:sz="4" w:space="0" w:color="auto"/>
              <w:right w:val="single" w:sz="4" w:space="0" w:color="auto"/>
            </w:tcBorders>
            <w:vAlign w:val="center"/>
          </w:tcPr>
          <w:p w14:paraId="3983E729"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3" w:type="pct"/>
            <w:tcBorders>
              <w:top w:val="nil"/>
              <w:left w:val="nil"/>
              <w:bottom w:val="single" w:sz="4" w:space="0" w:color="auto"/>
              <w:right w:val="single" w:sz="4" w:space="0" w:color="auto"/>
            </w:tcBorders>
            <w:vAlign w:val="center"/>
          </w:tcPr>
          <w:p w14:paraId="1447D415"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2" w:type="pct"/>
            <w:tcBorders>
              <w:top w:val="nil"/>
              <w:left w:val="nil"/>
              <w:bottom w:val="single" w:sz="4" w:space="0" w:color="auto"/>
              <w:right w:val="single" w:sz="4" w:space="0" w:color="auto"/>
            </w:tcBorders>
            <w:vAlign w:val="center"/>
          </w:tcPr>
          <w:p w14:paraId="229FF635" w14:textId="77777777" w:rsidR="006043B9" w:rsidRDefault="006043B9">
            <w:pPr>
              <w:spacing w:after="0" w:line="240" w:lineRule="auto"/>
              <w:jc w:val="center"/>
              <w:rPr>
                <w:rFonts w:ascii="宋体" w:eastAsia="宋体" w:hAnsi="宋体" w:cs="宋体" w:hint="eastAsia"/>
                <w:color w:val="000000"/>
                <w:sz w:val="18"/>
                <w:szCs w:val="18"/>
                <w:lang w:eastAsia="zh-CN"/>
              </w:rPr>
            </w:pPr>
          </w:p>
        </w:tc>
        <w:tc>
          <w:tcPr>
            <w:tcW w:w="298" w:type="pct"/>
            <w:tcBorders>
              <w:top w:val="nil"/>
              <w:left w:val="nil"/>
              <w:bottom w:val="single" w:sz="4" w:space="0" w:color="auto"/>
              <w:right w:val="single" w:sz="4" w:space="0" w:color="auto"/>
            </w:tcBorders>
            <w:vAlign w:val="center"/>
          </w:tcPr>
          <w:p w14:paraId="6DB51B27"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13" w:type="pct"/>
            <w:tcBorders>
              <w:top w:val="nil"/>
              <w:left w:val="nil"/>
              <w:bottom w:val="single" w:sz="4" w:space="0" w:color="auto"/>
              <w:right w:val="single" w:sz="4" w:space="0" w:color="auto"/>
            </w:tcBorders>
            <w:vAlign w:val="center"/>
          </w:tcPr>
          <w:p w14:paraId="57DFA772"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正式材料,说明材料</w:t>
            </w:r>
          </w:p>
        </w:tc>
        <w:tc>
          <w:tcPr>
            <w:tcW w:w="548" w:type="pct"/>
            <w:tcBorders>
              <w:top w:val="nil"/>
              <w:left w:val="nil"/>
              <w:bottom w:val="single" w:sz="4" w:space="0" w:color="auto"/>
              <w:right w:val="single" w:sz="4" w:space="0" w:color="auto"/>
            </w:tcBorders>
            <w:vAlign w:val="center"/>
          </w:tcPr>
          <w:p w14:paraId="3A27990E" w14:textId="77777777" w:rsidR="006043B9" w:rsidRDefault="006043B9">
            <w:pPr>
              <w:spacing w:after="0" w:line="240" w:lineRule="auto"/>
              <w:jc w:val="center"/>
              <w:rPr>
                <w:rFonts w:ascii="宋体" w:eastAsia="宋体" w:hAnsi="宋体" w:cs="宋体" w:hint="eastAsia"/>
                <w:color w:val="000000"/>
                <w:sz w:val="18"/>
                <w:szCs w:val="18"/>
                <w:lang w:eastAsia="zh-CN"/>
              </w:rPr>
            </w:pPr>
          </w:p>
        </w:tc>
      </w:tr>
      <w:tr w:rsidR="006043B9" w14:paraId="1744084B" w14:textId="77777777">
        <w:trPr>
          <w:trHeight w:val="1762"/>
        </w:trPr>
        <w:tc>
          <w:tcPr>
            <w:tcW w:w="328" w:type="pct"/>
            <w:vMerge/>
            <w:tcBorders>
              <w:left w:val="single" w:sz="4" w:space="0" w:color="auto"/>
              <w:right w:val="single" w:sz="4" w:space="0" w:color="auto"/>
            </w:tcBorders>
            <w:vAlign w:val="center"/>
          </w:tcPr>
          <w:p w14:paraId="32E708A9" w14:textId="77777777" w:rsidR="006043B9" w:rsidRDefault="006043B9">
            <w:pPr>
              <w:spacing w:after="0" w:line="240" w:lineRule="auto"/>
              <w:rPr>
                <w:rFonts w:ascii="宋体" w:eastAsia="宋体" w:hAnsi="宋体" w:cs="宋体" w:hint="eastAsia"/>
                <w:color w:val="000000"/>
                <w:sz w:val="18"/>
                <w:szCs w:val="18"/>
                <w:lang w:eastAsia="zh-CN"/>
              </w:rPr>
            </w:pPr>
          </w:p>
        </w:tc>
        <w:tc>
          <w:tcPr>
            <w:tcW w:w="303" w:type="pct"/>
            <w:vMerge/>
            <w:tcBorders>
              <w:left w:val="nil"/>
              <w:bottom w:val="single" w:sz="4" w:space="0" w:color="auto"/>
              <w:right w:val="single" w:sz="4" w:space="0" w:color="auto"/>
            </w:tcBorders>
            <w:vAlign w:val="center"/>
          </w:tcPr>
          <w:p w14:paraId="644403A0" w14:textId="77777777" w:rsidR="006043B9" w:rsidRDefault="006043B9">
            <w:pPr>
              <w:spacing w:after="0" w:line="240" w:lineRule="auto"/>
              <w:jc w:val="center"/>
              <w:rPr>
                <w:rFonts w:ascii="宋体" w:eastAsia="宋体" w:hAnsi="宋体" w:cs="宋体" w:hint="eastAsia"/>
                <w:color w:val="000000"/>
                <w:sz w:val="18"/>
                <w:szCs w:val="18"/>
                <w:lang w:eastAsia="zh-CN"/>
              </w:rPr>
            </w:pPr>
          </w:p>
        </w:tc>
        <w:tc>
          <w:tcPr>
            <w:tcW w:w="299" w:type="pct"/>
            <w:tcBorders>
              <w:top w:val="nil"/>
              <w:left w:val="nil"/>
              <w:bottom w:val="single" w:sz="4" w:space="0" w:color="auto"/>
              <w:right w:val="single" w:sz="4" w:space="0" w:color="auto"/>
            </w:tcBorders>
            <w:vAlign w:val="center"/>
          </w:tcPr>
          <w:p w14:paraId="204BEEDD"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60" w:type="pct"/>
            <w:tcBorders>
              <w:top w:val="single" w:sz="4" w:space="0" w:color="auto"/>
              <w:left w:val="nil"/>
              <w:bottom w:val="single" w:sz="4" w:space="0" w:color="auto"/>
              <w:right w:val="single" w:sz="4" w:space="0" w:color="auto"/>
            </w:tcBorders>
            <w:vAlign w:val="center"/>
          </w:tcPr>
          <w:p w14:paraId="1C1750AE" w14:textId="77777777" w:rsidR="006043B9"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提升联农带</w:t>
            </w:r>
            <w:proofErr w:type="gramStart"/>
            <w:r>
              <w:rPr>
                <w:rFonts w:ascii="宋体" w:eastAsia="宋体" w:hAnsi="宋体" w:cs="宋体" w:hint="eastAsia"/>
                <w:color w:val="000000"/>
                <w:sz w:val="18"/>
                <w:szCs w:val="18"/>
                <w:lang w:eastAsia="zh-CN"/>
              </w:rPr>
              <w:t>农服务</w:t>
            </w:r>
            <w:proofErr w:type="gramEnd"/>
            <w:r>
              <w:rPr>
                <w:rFonts w:ascii="宋体" w:eastAsia="宋体" w:hAnsi="宋体" w:cs="宋体" w:hint="eastAsia"/>
                <w:color w:val="000000"/>
                <w:sz w:val="18"/>
                <w:szCs w:val="18"/>
                <w:lang w:eastAsia="zh-CN"/>
              </w:rPr>
              <w:t>能力</w:t>
            </w:r>
          </w:p>
        </w:tc>
        <w:tc>
          <w:tcPr>
            <w:tcW w:w="302" w:type="pct"/>
            <w:tcBorders>
              <w:top w:val="nil"/>
              <w:left w:val="nil"/>
              <w:bottom w:val="single" w:sz="4" w:space="0" w:color="auto"/>
              <w:right w:val="single" w:sz="4" w:space="0" w:color="auto"/>
            </w:tcBorders>
            <w:vAlign w:val="center"/>
          </w:tcPr>
          <w:p w14:paraId="457EE61F"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78" w:type="pct"/>
            <w:tcBorders>
              <w:top w:val="nil"/>
              <w:left w:val="nil"/>
              <w:bottom w:val="single" w:sz="4" w:space="0" w:color="auto"/>
              <w:right w:val="single" w:sz="4" w:space="0" w:color="auto"/>
            </w:tcBorders>
            <w:vAlign w:val="center"/>
          </w:tcPr>
          <w:p w14:paraId="304F14F8"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显著提升</w:t>
            </w:r>
          </w:p>
        </w:tc>
        <w:tc>
          <w:tcPr>
            <w:tcW w:w="403" w:type="pct"/>
            <w:tcBorders>
              <w:top w:val="nil"/>
              <w:left w:val="nil"/>
              <w:bottom w:val="single" w:sz="4" w:space="0" w:color="auto"/>
              <w:right w:val="single" w:sz="4" w:space="0" w:color="auto"/>
            </w:tcBorders>
            <w:vAlign w:val="center"/>
          </w:tcPr>
          <w:p w14:paraId="64E44289"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294" w:type="pct"/>
            <w:tcBorders>
              <w:top w:val="nil"/>
              <w:left w:val="nil"/>
              <w:bottom w:val="single" w:sz="4" w:space="0" w:color="auto"/>
              <w:right w:val="single" w:sz="4" w:space="0" w:color="auto"/>
            </w:tcBorders>
            <w:vAlign w:val="center"/>
          </w:tcPr>
          <w:p w14:paraId="23D976CF"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42" w:type="pct"/>
            <w:tcBorders>
              <w:top w:val="nil"/>
              <w:left w:val="nil"/>
              <w:bottom w:val="single" w:sz="4" w:space="0" w:color="auto"/>
              <w:right w:val="single" w:sz="4" w:space="0" w:color="auto"/>
            </w:tcBorders>
            <w:vAlign w:val="center"/>
          </w:tcPr>
          <w:p w14:paraId="68AFB265"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3" w:type="pct"/>
            <w:tcBorders>
              <w:top w:val="nil"/>
              <w:left w:val="nil"/>
              <w:bottom w:val="single" w:sz="4" w:space="0" w:color="auto"/>
              <w:right w:val="single" w:sz="4" w:space="0" w:color="auto"/>
            </w:tcBorders>
            <w:vAlign w:val="center"/>
          </w:tcPr>
          <w:p w14:paraId="375BCCAB"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2" w:type="pct"/>
            <w:tcBorders>
              <w:top w:val="nil"/>
              <w:left w:val="nil"/>
              <w:bottom w:val="single" w:sz="4" w:space="0" w:color="auto"/>
              <w:right w:val="single" w:sz="4" w:space="0" w:color="auto"/>
            </w:tcBorders>
            <w:vAlign w:val="center"/>
          </w:tcPr>
          <w:p w14:paraId="57C79F40" w14:textId="77777777" w:rsidR="006043B9" w:rsidRDefault="006043B9">
            <w:pPr>
              <w:spacing w:after="0" w:line="240" w:lineRule="auto"/>
              <w:jc w:val="center"/>
              <w:rPr>
                <w:rFonts w:ascii="宋体" w:eastAsia="宋体" w:hAnsi="宋体" w:cs="宋体" w:hint="eastAsia"/>
                <w:color w:val="000000"/>
                <w:sz w:val="18"/>
                <w:szCs w:val="18"/>
                <w:lang w:eastAsia="zh-CN"/>
              </w:rPr>
            </w:pPr>
          </w:p>
        </w:tc>
        <w:tc>
          <w:tcPr>
            <w:tcW w:w="298" w:type="pct"/>
            <w:tcBorders>
              <w:top w:val="nil"/>
              <w:left w:val="nil"/>
              <w:bottom w:val="single" w:sz="4" w:space="0" w:color="auto"/>
              <w:right w:val="single" w:sz="4" w:space="0" w:color="auto"/>
            </w:tcBorders>
            <w:vAlign w:val="center"/>
          </w:tcPr>
          <w:p w14:paraId="20354001"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13" w:type="pct"/>
            <w:tcBorders>
              <w:top w:val="nil"/>
              <w:left w:val="nil"/>
              <w:bottom w:val="single" w:sz="4" w:space="0" w:color="auto"/>
              <w:right w:val="single" w:sz="4" w:space="0" w:color="auto"/>
            </w:tcBorders>
            <w:vAlign w:val="center"/>
          </w:tcPr>
          <w:p w14:paraId="35E53377"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正式材料,说明材料</w:t>
            </w:r>
          </w:p>
        </w:tc>
        <w:tc>
          <w:tcPr>
            <w:tcW w:w="548" w:type="pct"/>
            <w:tcBorders>
              <w:top w:val="nil"/>
              <w:left w:val="nil"/>
              <w:bottom w:val="single" w:sz="4" w:space="0" w:color="auto"/>
              <w:right w:val="single" w:sz="4" w:space="0" w:color="auto"/>
            </w:tcBorders>
            <w:vAlign w:val="center"/>
          </w:tcPr>
          <w:p w14:paraId="34F4328D" w14:textId="77777777" w:rsidR="006043B9" w:rsidRDefault="006043B9">
            <w:pPr>
              <w:spacing w:after="0" w:line="240" w:lineRule="auto"/>
              <w:jc w:val="center"/>
              <w:rPr>
                <w:rFonts w:ascii="宋体" w:eastAsia="宋体" w:hAnsi="宋体" w:cs="宋体" w:hint="eastAsia"/>
                <w:color w:val="000000"/>
                <w:sz w:val="18"/>
                <w:szCs w:val="18"/>
                <w:lang w:eastAsia="zh-CN"/>
              </w:rPr>
            </w:pPr>
          </w:p>
        </w:tc>
      </w:tr>
      <w:tr w:rsidR="006043B9" w14:paraId="36FC7850" w14:textId="77777777">
        <w:trPr>
          <w:trHeight w:val="1590"/>
        </w:trPr>
        <w:tc>
          <w:tcPr>
            <w:tcW w:w="328" w:type="pct"/>
            <w:vMerge/>
            <w:tcBorders>
              <w:left w:val="single" w:sz="4" w:space="0" w:color="auto"/>
              <w:bottom w:val="single" w:sz="4" w:space="0" w:color="auto"/>
              <w:right w:val="single" w:sz="4" w:space="0" w:color="auto"/>
            </w:tcBorders>
            <w:vAlign w:val="center"/>
          </w:tcPr>
          <w:p w14:paraId="27FEDA26" w14:textId="77777777" w:rsidR="006043B9" w:rsidRDefault="006043B9">
            <w:pPr>
              <w:spacing w:after="0" w:line="240" w:lineRule="auto"/>
              <w:rPr>
                <w:rFonts w:ascii="宋体" w:eastAsia="宋体" w:hAnsi="宋体" w:cs="宋体" w:hint="eastAsia"/>
                <w:color w:val="000000"/>
                <w:sz w:val="18"/>
                <w:szCs w:val="18"/>
                <w:lang w:eastAsia="zh-CN"/>
              </w:rPr>
            </w:pPr>
          </w:p>
        </w:tc>
        <w:tc>
          <w:tcPr>
            <w:tcW w:w="303" w:type="pct"/>
            <w:tcBorders>
              <w:top w:val="nil"/>
              <w:left w:val="nil"/>
              <w:bottom w:val="single" w:sz="4" w:space="0" w:color="auto"/>
              <w:right w:val="single" w:sz="4" w:space="0" w:color="auto"/>
            </w:tcBorders>
            <w:vAlign w:val="center"/>
          </w:tcPr>
          <w:p w14:paraId="7703A06B"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299" w:type="pct"/>
            <w:tcBorders>
              <w:top w:val="nil"/>
              <w:left w:val="nil"/>
              <w:bottom w:val="single" w:sz="4" w:space="0" w:color="auto"/>
              <w:right w:val="single" w:sz="4" w:space="0" w:color="auto"/>
            </w:tcBorders>
            <w:vAlign w:val="center"/>
          </w:tcPr>
          <w:p w14:paraId="612E270C"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60" w:type="pct"/>
            <w:tcBorders>
              <w:top w:val="single" w:sz="4" w:space="0" w:color="auto"/>
              <w:left w:val="nil"/>
              <w:bottom w:val="single" w:sz="4" w:space="0" w:color="auto"/>
              <w:right w:val="single" w:sz="4" w:space="0" w:color="auto"/>
            </w:tcBorders>
            <w:vAlign w:val="center"/>
          </w:tcPr>
          <w:p w14:paraId="429CF311" w14:textId="77777777" w:rsidR="006043B9"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扶持对象满意度</w:t>
            </w:r>
          </w:p>
        </w:tc>
        <w:tc>
          <w:tcPr>
            <w:tcW w:w="302" w:type="pct"/>
            <w:tcBorders>
              <w:top w:val="nil"/>
              <w:left w:val="nil"/>
              <w:bottom w:val="single" w:sz="4" w:space="0" w:color="auto"/>
              <w:right w:val="single" w:sz="4" w:space="0" w:color="auto"/>
            </w:tcBorders>
            <w:vAlign w:val="center"/>
          </w:tcPr>
          <w:p w14:paraId="1A25A8BF"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78" w:type="pct"/>
            <w:tcBorders>
              <w:top w:val="nil"/>
              <w:left w:val="nil"/>
              <w:bottom w:val="single" w:sz="4" w:space="0" w:color="auto"/>
              <w:right w:val="single" w:sz="4" w:space="0" w:color="auto"/>
            </w:tcBorders>
            <w:vAlign w:val="center"/>
          </w:tcPr>
          <w:p w14:paraId="31C76B7F"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403" w:type="pct"/>
            <w:tcBorders>
              <w:top w:val="nil"/>
              <w:left w:val="nil"/>
              <w:bottom w:val="single" w:sz="4" w:space="0" w:color="auto"/>
              <w:right w:val="single" w:sz="4" w:space="0" w:color="auto"/>
            </w:tcBorders>
            <w:vAlign w:val="center"/>
          </w:tcPr>
          <w:p w14:paraId="4A73C53F"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294" w:type="pct"/>
            <w:tcBorders>
              <w:top w:val="nil"/>
              <w:left w:val="nil"/>
              <w:bottom w:val="single" w:sz="4" w:space="0" w:color="auto"/>
              <w:right w:val="single" w:sz="4" w:space="0" w:color="auto"/>
            </w:tcBorders>
            <w:vAlign w:val="center"/>
          </w:tcPr>
          <w:p w14:paraId="5662E11F"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42" w:type="pct"/>
            <w:tcBorders>
              <w:top w:val="nil"/>
              <w:left w:val="nil"/>
              <w:bottom w:val="single" w:sz="4" w:space="0" w:color="auto"/>
              <w:right w:val="single" w:sz="4" w:space="0" w:color="auto"/>
            </w:tcBorders>
            <w:vAlign w:val="center"/>
          </w:tcPr>
          <w:p w14:paraId="2A6336EF"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3" w:type="pct"/>
            <w:tcBorders>
              <w:top w:val="nil"/>
              <w:left w:val="nil"/>
              <w:bottom w:val="single" w:sz="4" w:space="0" w:color="auto"/>
              <w:right w:val="single" w:sz="4" w:space="0" w:color="auto"/>
            </w:tcBorders>
            <w:vAlign w:val="center"/>
          </w:tcPr>
          <w:p w14:paraId="3B3F2C0B"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2" w:type="pct"/>
            <w:tcBorders>
              <w:top w:val="nil"/>
              <w:left w:val="nil"/>
              <w:bottom w:val="single" w:sz="4" w:space="0" w:color="auto"/>
              <w:right w:val="single" w:sz="4" w:space="0" w:color="auto"/>
            </w:tcBorders>
            <w:vAlign w:val="center"/>
          </w:tcPr>
          <w:p w14:paraId="018964D6" w14:textId="77777777" w:rsidR="006043B9" w:rsidRDefault="006043B9">
            <w:pPr>
              <w:spacing w:after="0" w:line="240" w:lineRule="auto"/>
              <w:jc w:val="center"/>
              <w:rPr>
                <w:rFonts w:ascii="宋体" w:eastAsia="宋体" w:hAnsi="宋体" w:cs="宋体" w:hint="eastAsia"/>
                <w:color w:val="000000"/>
                <w:sz w:val="18"/>
                <w:szCs w:val="18"/>
                <w:lang w:eastAsia="zh-CN"/>
              </w:rPr>
            </w:pPr>
          </w:p>
        </w:tc>
        <w:tc>
          <w:tcPr>
            <w:tcW w:w="298" w:type="pct"/>
            <w:tcBorders>
              <w:top w:val="nil"/>
              <w:left w:val="nil"/>
              <w:bottom w:val="single" w:sz="4" w:space="0" w:color="auto"/>
              <w:right w:val="single" w:sz="4" w:space="0" w:color="auto"/>
            </w:tcBorders>
            <w:vAlign w:val="center"/>
          </w:tcPr>
          <w:p w14:paraId="0EEE1A1F"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313" w:type="pct"/>
            <w:tcBorders>
              <w:top w:val="nil"/>
              <w:left w:val="nil"/>
              <w:bottom w:val="single" w:sz="4" w:space="0" w:color="auto"/>
              <w:right w:val="single" w:sz="4" w:space="0" w:color="auto"/>
            </w:tcBorders>
            <w:vAlign w:val="center"/>
          </w:tcPr>
          <w:p w14:paraId="5F6CC977"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正式材料,说明材料</w:t>
            </w:r>
          </w:p>
        </w:tc>
        <w:tc>
          <w:tcPr>
            <w:tcW w:w="548" w:type="pct"/>
            <w:tcBorders>
              <w:top w:val="nil"/>
              <w:left w:val="nil"/>
              <w:bottom w:val="single" w:sz="4" w:space="0" w:color="auto"/>
              <w:right w:val="single" w:sz="4" w:space="0" w:color="auto"/>
            </w:tcBorders>
            <w:vAlign w:val="center"/>
          </w:tcPr>
          <w:p w14:paraId="6B79B408" w14:textId="77777777" w:rsidR="006043B9" w:rsidRDefault="006043B9">
            <w:pPr>
              <w:spacing w:after="0" w:line="240" w:lineRule="auto"/>
              <w:jc w:val="center"/>
              <w:rPr>
                <w:rFonts w:ascii="宋体" w:eastAsia="宋体" w:hAnsi="宋体" w:cs="宋体" w:hint="eastAsia"/>
                <w:color w:val="000000"/>
                <w:sz w:val="18"/>
                <w:szCs w:val="18"/>
                <w:lang w:eastAsia="zh-CN"/>
              </w:rPr>
            </w:pPr>
          </w:p>
        </w:tc>
      </w:tr>
      <w:tr w:rsidR="006043B9" w14:paraId="5613E08D" w14:textId="77777777">
        <w:trPr>
          <w:trHeight w:val="497"/>
        </w:trPr>
        <w:tc>
          <w:tcPr>
            <w:tcW w:w="1391" w:type="pct"/>
            <w:gridSpan w:val="4"/>
            <w:tcBorders>
              <w:top w:val="single" w:sz="4" w:space="0" w:color="auto"/>
              <w:left w:val="single" w:sz="4" w:space="0" w:color="auto"/>
              <w:bottom w:val="single" w:sz="4" w:space="0" w:color="auto"/>
              <w:right w:val="single" w:sz="4" w:space="0" w:color="auto"/>
            </w:tcBorders>
            <w:vAlign w:val="center"/>
          </w:tcPr>
          <w:p w14:paraId="0EA07400"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02" w:type="pct"/>
            <w:tcBorders>
              <w:top w:val="single" w:sz="4" w:space="0" w:color="auto"/>
              <w:left w:val="single" w:sz="4" w:space="0" w:color="auto"/>
              <w:bottom w:val="single" w:sz="4" w:space="0" w:color="auto"/>
              <w:right w:val="single" w:sz="4" w:space="0" w:color="auto"/>
            </w:tcBorders>
            <w:vAlign w:val="center"/>
          </w:tcPr>
          <w:p w14:paraId="3C8EDCCC" w14:textId="77777777" w:rsidR="006043B9"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78" w:type="pct"/>
            <w:tcBorders>
              <w:top w:val="single" w:sz="4" w:space="0" w:color="auto"/>
              <w:left w:val="single" w:sz="4" w:space="0" w:color="auto"/>
              <w:bottom w:val="single" w:sz="4" w:space="0" w:color="auto"/>
              <w:right w:val="single" w:sz="4" w:space="0" w:color="auto"/>
            </w:tcBorders>
            <w:vAlign w:val="center"/>
          </w:tcPr>
          <w:p w14:paraId="4FB94BCF" w14:textId="77777777" w:rsidR="006043B9" w:rsidRDefault="006043B9">
            <w:pPr>
              <w:spacing w:after="0" w:line="240" w:lineRule="auto"/>
              <w:jc w:val="center"/>
              <w:rPr>
                <w:rFonts w:ascii="宋体" w:eastAsia="宋体" w:hAnsi="宋体" w:cs="宋体" w:hint="eastAsia"/>
                <w:color w:val="000000"/>
                <w:sz w:val="18"/>
                <w:szCs w:val="18"/>
                <w:lang w:eastAsia="zh-CN"/>
              </w:rPr>
            </w:pPr>
          </w:p>
        </w:tc>
        <w:tc>
          <w:tcPr>
            <w:tcW w:w="403" w:type="pct"/>
            <w:tcBorders>
              <w:top w:val="single" w:sz="4" w:space="0" w:color="auto"/>
              <w:left w:val="single" w:sz="4" w:space="0" w:color="auto"/>
              <w:bottom w:val="single" w:sz="4" w:space="0" w:color="auto"/>
              <w:right w:val="single" w:sz="4" w:space="0" w:color="auto"/>
            </w:tcBorders>
            <w:vAlign w:val="center"/>
          </w:tcPr>
          <w:p w14:paraId="129E2BE7" w14:textId="77777777" w:rsidR="006043B9" w:rsidRDefault="006043B9">
            <w:pPr>
              <w:spacing w:after="0" w:line="240" w:lineRule="auto"/>
              <w:jc w:val="center"/>
              <w:rPr>
                <w:rFonts w:ascii="宋体" w:eastAsia="宋体" w:hAnsi="宋体" w:cs="宋体" w:hint="eastAsia"/>
                <w:color w:val="000000"/>
                <w:sz w:val="18"/>
                <w:szCs w:val="18"/>
                <w:lang w:eastAsia="zh-CN"/>
              </w:rPr>
            </w:pPr>
          </w:p>
        </w:tc>
        <w:tc>
          <w:tcPr>
            <w:tcW w:w="294" w:type="pct"/>
            <w:tcBorders>
              <w:top w:val="single" w:sz="4" w:space="0" w:color="auto"/>
              <w:left w:val="single" w:sz="4" w:space="0" w:color="auto"/>
              <w:bottom w:val="single" w:sz="4" w:space="0" w:color="auto"/>
              <w:right w:val="single" w:sz="4" w:space="0" w:color="auto"/>
            </w:tcBorders>
            <w:vAlign w:val="center"/>
          </w:tcPr>
          <w:p w14:paraId="5906FF61" w14:textId="77777777" w:rsidR="006043B9" w:rsidRDefault="006043B9">
            <w:pPr>
              <w:spacing w:after="0" w:line="240" w:lineRule="auto"/>
              <w:jc w:val="center"/>
              <w:rPr>
                <w:rFonts w:ascii="宋体" w:eastAsia="宋体" w:hAnsi="宋体" w:cs="宋体" w:hint="eastAsia"/>
                <w:color w:val="000000"/>
                <w:sz w:val="18"/>
                <w:szCs w:val="18"/>
                <w:lang w:eastAsia="zh-CN"/>
              </w:rPr>
            </w:pPr>
          </w:p>
        </w:tc>
        <w:tc>
          <w:tcPr>
            <w:tcW w:w="442" w:type="pct"/>
            <w:tcBorders>
              <w:top w:val="single" w:sz="4" w:space="0" w:color="auto"/>
              <w:left w:val="nil"/>
              <w:bottom w:val="single" w:sz="4" w:space="0" w:color="auto"/>
              <w:right w:val="single" w:sz="4" w:space="0" w:color="auto"/>
            </w:tcBorders>
            <w:vAlign w:val="center"/>
          </w:tcPr>
          <w:p w14:paraId="7C800A7F" w14:textId="77777777" w:rsidR="006043B9"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13" w:type="pct"/>
            <w:tcBorders>
              <w:top w:val="single" w:sz="4" w:space="0" w:color="auto"/>
              <w:left w:val="nil"/>
              <w:bottom w:val="single" w:sz="4" w:space="0" w:color="auto"/>
              <w:right w:val="single" w:sz="4" w:space="0" w:color="auto"/>
            </w:tcBorders>
            <w:vAlign w:val="center"/>
          </w:tcPr>
          <w:p w14:paraId="571F974E" w14:textId="77777777" w:rsidR="006043B9" w:rsidRDefault="006043B9">
            <w:pPr>
              <w:spacing w:after="0" w:line="240" w:lineRule="auto"/>
              <w:rPr>
                <w:rFonts w:ascii="宋体" w:eastAsia="宋体" w:hAnsi="宋体" w:cs="宋体" w:hint="eastAsia"/>
                <w:color w:val="000000"/>
                <w:sz w:val="18"/>
                <w:szCs w:val="18"/>
                <w:lang w:eastAsia="zh-CN"/>
              </w:rPr>
            </w:pPr>
          </w:p>
        </w:tc>
        <w:tc>
          <w:tcPr>
            <w:tcW w:w="312" w:type="pct"/>
            <w:tcBorders>
              <w:top w:val="single" w:sz="4" w:space="0" w:color="auto"/>
              <w:left w:val="nil"/>
              <w:bottom w:val="single" w:sz="4" w:space="0" w:color="auto"/>
              <w:right w:val="single" w:sz="4" w:space="0" w:color="auto"/>
            </w:tcBorders>
            <w:vAlign w:val="center"/>
          </w:tcPr>
          <w:p w14:paraId="71FC7E33" w14:textId="77777777" w:rsidR="006043B9" w:rsidRDefault="006043B9">
            <w:pPr>
              <w:spacing w:after="0" w:line="240" w:lineRule="auto"/>
              <w:rPr>
                <w:rFonts w:ascii="宋体" w:eastAsia="宋体" w:hAnsi="宋体" w:cs="宋体" w:hint="eastAsia"/>
                <w:color w:val="000000"/>
                <w:sz w:val="18"/>
                <w:szCs w:val="18"/>
                <w:lang w:eastAsia="zh-CN"/>
              </w:rPr>
            </w:pPr>
          </w:p>
        </w:tc>
        <w:tc>
          <w:tcPr>
            <w:tcW w:w="298" w:type="pct"/>
            <w:tcBorders>
              <w:top w:val="single" w:sz="4" w:space="0" w:color="auto"/>
              <w:left w:val="nil"/>
              <w:bottom w:val="single" w:sz="4" w:space="0" w:color="auto"/>
              <w:right w:val="single" w:sz="4" w:space="0" w:color="auto"/>
            </w:tcBorders>
            <w:vAlign w:val="center"/>
          </w:tcPr>
          <w:p w14:paraId="7E8255D2" w14:textId="77777777" w:rsidR="006043B9" w:rsidRDefault="006043B9">
            <w:pPr>
              <w:spacing w:after="0" w:line="240" w:lineRule="auto"/>
              <w:rPr>
                <w:rFonts w:ascii="宋体" w:eastAsia="宋体" w:hAnsi="宋体" w:cs="宋体" w:hint="eastAsia"/>
                <w:color w:val="000000"/>
                <w:sz w:val="18"/>
                <w:szCs w:val="18"/>
                <w:lang w:eastAsia="zh-CN"/>
              </w:rPr>
            </w:pPr>
          </w:p>
        </w:tc>
        <w:tc>
          <w:tcPr>
            <w:tcW w:w="313" w:type="pct"/>
            <w:tcBorders>
              <w:top w:val="single" w:sz="4" w:space="0" w:color="auto"/>
              <w:left w:val="nil"/>
              <w:bottom w:val="single" w:sz="4" w:space="0" w:color="auto"/>
              <w:right w:val="single" w:sz="4" w:space="0" w:color="auto"/>
            </w:tcBorders>
            <w:vAlign w:val="center"/>
          </w:tcPr>
          <w:p w14:paraId="69235DAF" w14:textId="77777777" w:rsidR="006043B9" w:rsidRDefault="006043B9">
            <w:pPr>
              <w:spacing w:after="0" w:line="240" w:lineRule="auto"/>
              <w:rPr>
                <w:rFonts w:ascii="宋体" w:eastAsia="宋体" w:hAnsi="宋体" w:cs="宋体" w:hint="eastAsia"/>
                <w:color w:val="000000"/>
                <w:sz w:val="18"/>
                <w:szCs w:val="18"/>
                <w:lang w:eastAsia="zh-CN"/>
              </w:rPr>
            </w:pPr>
          </w:p>
        </w:tc>
        <w:tc>
          <w:tcPr>
            <w:tcW w:w="548" w:type="pct"/>
            <w:tcBorders>
              <w:top w:val="single" w:sz="4" w:space="0" w:color="auto"/>
              <w:left w:val="nil"/>
              <w:bottom w:val="single" w:sz="4" w:space="0" w:color="auto"/>
              <w:right w:val="single" w:sz="4" w:space="0" w:color="auto"/>
            </w:tcBorders>
            <w:vAlign w:val="center"/>
          </w:tcPr>
          <w:p w14:paraId="0CCE0148" w14:textId="77777777" w:rsidR="006043B9" w:rsidRDefault="006043B9">
            <w:pPr>
              <w:spacing w:after="0" w:line="240" w:lineRule="auto"/>
              <w:rPr>
                <w:rFonts w:ascii="宋体" w:eastAsia="宋体" w:hAnsi="宋体" w:cs="宋体" w:hint="eastAsia"/>
                <w:color w:val="000000"/>
                <w:sz w:val="18"/>
                <w:szCs w:val="18"/>
                <w:lang w:eastAsia="zh-CN"/>
              </w:rPr>
            </w:pPr>
          </w:p>
        </w:tc>
      </w:tr>
    </w:tbl>
    <w:p w14:paraId="539A604E" w14:textId="77777777" w:rsidR="006043B9" w:rsidRDefault="006043B9">
      <w:pPr>
        <w:spacing w:after="0" w:line="240" w:lineRule="auto"/>
        <w:ind w:firstLineChars="200" w:firstLine="640"/>
        <w:outlineLvl w:val="1"/>
        <w:rPr>
          <w:rFonts w:ascii="黑体" w:eastAsia="黑体"/>
          <w:sz w:val="32"/>
          <w:szCs w:val="32"/>
        </w:rPr>
      </w:pPr>
    </w:p>
    <w:p w14:paraId="646D7D6E" w14:textId="77777777" w:rsidR="006043B9" w:rsidRDefault="006043B9">
      <w:pPr>
        <w:spacing w:after="0" w:line="240" w:lineRule="auto"/>
        <w:ind w:firstLineChars="200" w:firstLine="640"/>
        <w:outlineLvl w:val="1"/>
        <w:rPr>
          <w:rFonts w:ascii="黑体" w:eastAsia="黑体"/>
          <w:sz w:val="32"/>
          <w:szCs w:val="32"/>
        </w:rPr>
      </w:pPr>
    </w:p>
    <w:p w14:paraId="5771D0C8" w14:textId="77777777" w:rsidR="006043B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14:paraId="4463711B" w14:textId="77777777" w:rsidR="006043B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35F6FA97" w14:textId="77777777" w:rsidR="006043B9" w:rsidRDefault="00000000">
      <w:pPr>
        <w:rPr>
          <w:lang w:eastAsia="zh-CN"/>
        </w:rPr>
      </w:pPr>
      <w:r>
        <w:rPr>
          <w:sz w:val="0"/>
          <w:szCs w:val="0"/>
          <w:lang w:eastAsia="zh-CN"/>
        </w:rPr>
        <w:br w:type="page"/>
      </w:r>
    </w:p>
    <w:p w14:paraId="5EF84E44" w14:textId="77777777" w:rsidR="006043B9"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76DF779E" w14:textId="77777777" w:rsidR="006043B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5FCDE55" w14:textId="77777777" w:rsidR="006043B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0EA5F7D" w14:textId="77777777" w:rsidR="006043B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3A5DF496" w14:textId="77777777" w:rsidR="006043B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417CDE7B" w14:textId="77777777" w:rsidR="006043B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6E6FFEA1" w14:textId="77777777" w:rsidR="006043B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5988608C" w14:textId="77777777" w:rsidR="006043B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5FECB0A7" w14:textId="77777777" w:rsidR="006043B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641CFB0" w14:textId="77777777" w:rsidR="006043B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5C93E51" w14:textId="77777777" w:rsidR="006043B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4468B026" w14:textId="77777777" w:rsidR="006043B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F3A6C0E" w14:textId="77777777" w:rsidR="006043B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7F505582" w14:textId="77777777" w:rsidR="006043B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47ED6951" w14:textId="77777777" w:rsidR="006043B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79EE2376" w14:textId="77777777" w:rsidR="006043B9" w:rsidRDefault="00000000">
      <w:pPr>
        <w:rPr>
          <w:lang w:eastAsia="zh-CN"/>
        </w:rPr>
      </w:pPr>
      <w:r>
        <w:rPr>
          <w:sz w:val="0"/>
          <w:szCs w:val="0"/>
          <w:lang w:eastAsia="zh-CN"/>
        </w:rPr>
        <w:br w:type="page"/>
      </w:r>
    </w:p>
    <w:p w14:paraId="3FD35A4E" w14:textId="77777777" w:rsidR="006043B9"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2A3C46AB" w14:textId="77777777" w:rsidR="006043B9"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656FC9E9" w14:textId="77777777" w:rsidR="006043B9"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0CA1EDE7" w14:textId="77777777" w:rsidR="006043B9"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3B306CDE" w14:textId="77777777" w:rsidR="006043B9"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4BCD5218" w14:textId="77777777" w:rsidR="006043B9"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1ED34D92" w14:textId="77777777" w:rsidR="006043B9"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B538E44" w14:textId="77777777" w:rsidR="006043B9"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F859155" w14:textId="77777777" w:rsidR="006043B9"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225406D" w14:textId="77777777" w:rsidR="006043B9"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6043B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EFA1E8" w14:textId="77777777" w:rsidR="00EA228A" w:rsidRDefault="00EA228A">
      <w:pPr>
        <w:spacing w:line="240" w:lineRule="auto"/>
      </w:pPr>
      <w:r>
        <w:separator/>
      </w:r>
    </w:p>
  </w:endnote>
  <w:endnote w:type="continuationSeparator" w:id="0">
    <w:p w14:paraId="6AC5640C" w14:textId="77777777" w:rsidR="00EA228A" w:rsidRDefault="00EA22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AC8A11" w14:textId="77777777" w:rsidR="00EA228A" w:rsidRDefault="00EA228A">
      <w:pPr>
        <w:spacing w:after="0"/>
      </w:pPr>
      <w:r>
        <w:separator/>
      </w:r>
    </w:p>
  </w:footnote>
  <w:footnote w:type="continuationSeparator" w:id="0">
    <w:p w14:paraId="2229BE61" w14:textId="77777777" w:rsidR="00EA228A" w:rsidRDefault="00EA228A">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isplayHorizontalDrawingGridEvery w:val="0"/>
  <w:displayVerticalDrawingGridEvery w:val="2"/>
  <w:characterSpacingControl w:val="doNotCompress"/>
  <w:footnotePr>
    <w:footnote w:id="-1"/>
    <w:footnote w:id="0"/>
  </w:footnotePr>
  <w:endnotePr>
    <w:endnote w:id="-1"/>
    <w:endnote w:id="0"/>
  </w:endnotePr>
  <w:compat>
    <w:balanceSingleByteDoubleByteWidth/>
    <w:doNotExpandShiftReturn/>
    <w:adjustLineHeightInTable/>
    <w:doNotWrapTextWithPunct/>
    <w:doNotUseEastAsianBreakRules/>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6043B9"/>
    <w:rsid w:val="002C371F"/>
    <w:rsid w:val="005717C2"/>
    <w:rsid w:val="006043B9"/>
    <w:rsid w:val="008068F4"/>
    <w:rsid w:val="009F15E5"/>
    <w:rsid w:val="00A71038"/>
    <w:rsid w:val="00EA228A"/>
    <w:rsid w:val="28206E13"/>
    <w:rsid w:val="2A63181C"/>
    <w:rsid w:val="3F5469C5"/>
    <w:rsid w:val="526C79BE"/>
    <w:rsid w:val="733003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21B113"/>
  <w15:docId w15:val="{CE9D99A9-19A5-443D-B33D-02D958F79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qFormat="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annotation text"/>
    <w:basedOn w:val="a"/>
    <w:uiPriority w:val="99"/>
    <w:semiHidden/>
    <w:unhideWhenUsed/>
    <w:qFormat/>
  </w:style>
  <w:style w:type="paragraph" w:styleId="a6">
    <w:name w:val="header"/>
    <w:basedOn w:val="a"/>
    <w:link w:val="a7"/>
    <w:uiPriority w:val="99"/>
    <w:unhideWhenUsed/>
    <w:qFormat/>
    <w:pPr>
      <w:tabs>
        <w:tab w:val="center" w:pos="4680"/>
        <w:tab w:val="right" w:pos="9360"/>
      </w:tabs>
    </w:pPr>
  </w:style>
  <w:style w:type="paragraph" w:styleId="a8">
    <w:name w:val="Subtitle"/>
    <w:basedOn w:val="a"/>
    <w:next w:val="a"/>
    <w:link w:val="a9"/>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a">
    <w:name w:val="Title"/>
    <w:basedOn w:val="a"/>
    <w:next w:val="a"/>
    <w:link w:val="ab"/>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c">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d">
    <w:name w:val="Emphasis"/>
    <w:basedOn w:val="a0"/>
    <w:uiPriority w:val="20"/>
    <w:qFormat/>
    <w:rPr>
      <w:i/>
      <w:iCs/>
    </w:rPr>
  </w:style>
  <w:style w:type="character" w:styleId="ae">
    <w:name w:val="Hyperlink"/>
    <w:basedOn w:val="a0"/>
    <w:uiPriority w:val="99"/>
    <w:unhideWhenUsed/>
    <w:qFormat/>
    <w:rPr>
      <w:color w:val="0000FF" w:themeColor="hyperlink"/>
      <w:u w:val="single"/>
    </w:rPr>
  </w:style>
  <w:style w:type="character" w:customStyle="1" w:styleId="a7">
    <w:name w:val="页眉 字符"/>
    <w:basedOn w:val="a0"/>
    <w:link w:val="a6"/>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9">
    <w:name w:val="副标题 字符"/>
    <w:basedOn w:val="a0"/>
    <w:link w:val="a8"/>
    <w:uiPriority w:val="11"/>
    <w:qFormat/>
    <w:rPr>
      <w:rFonts w:asciiTheme="majorHAnsi" w:eastAsiaTheme="majorEastAsia" w:hAnsiTheme="majorHAnsi" w:cstheme="majorBidi"/>
      <w:i/>
      <w:iCs/>
      <w:color w:val="4F81BD" w:themeColor="accent1"/>
      <w:spacing w:val="15"/>
      <w:sz w:val="24"/>
      <w:szCs w:val="24"/>
    </w:rPr>
  </w:style>
  <w:style w:type="character" w:customStyle="1" w:styleId="ab">
    <w:name w:val="标题 字符"/>
    <w:basedOn w:val="a0"/>
    <w:link w:val="aa"/>
    <w:uiPriority w:val="10"/>
    <w:qFormat/>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19</Pages>
  <Words>4637</Words>
  <Characters>5240</Characters>
  <Application>Microsoft Office Word</Application>
  <DocSecurity>0</DocSecurity>
  <Lines>873</Lines>
  <Paragraphs>493</Paragraphs>
  <ScaleCrop>false</ScaleCrop>
  <Company/>
  <LinksUpToDate>false</LinksUpToDate>
  <CharactersWithSpaces>9384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LYQX</dc:creator>
  <cp:lastModifiedBy>慧 吉</cp:lastModifiedBy>
  <cp:revision>3</cp:revision>
  <dcterms:created xsi:type="dcterms:W3CDTF">2025-09-23T08:03:00Z</dcterms:created>
  <dcterms:modified xsi:type="dcterms:W3CDTF">2025-09-28T06:51:00Z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eyJoZGlkIjoiZTA5ZjRmYmUwZDBlOTg4NmNkMmE5MmFiNTdjZGMwZDUiLCJ1c2VySWQiOiIxNDE0NTMxNzI1In0=</vt:lpwstr>
  </property>
  <property fmtid="{D5CDD505-2E9C-101B-9397-08002B2CF9AE}" pid="3" name="KSOProductBuildVer">
    <vt:lpwstr>2052-12.1.0.22529</vt:lpwstr>
  </property>
  <property fmtid="{D5CDD505-2E9C-101B-9397-08002B2CF9AE}" pid="4" name="ICV">
    <vt:lpwstr>F288C0C6ED744DB993A7B25B516F217C_12</vt:lpwstr>
  </property>
</Properties>
</file>